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D2" w:rsidRPr="007F2FD2" w:rsidRDefault="007F2FD2" w:rsidP="007F2FD2">
      <w:pPr>
        <w:pStyle w:val="a3"/>
        <w:jc w:val="center"/>
        <w:rPr>
          <w:b/>
          <w:sz w:val="28"/>
          <w:szCs w:val="28"/>
        </w:rPr>
      </w:pPr>
      <w:r w:rsidRPr="007F2FD2">
        <w:rPr>
          <w:b/>
          <w:sz w:val="28"/>
          <w:szCs w:val="28"/>
        </w:rPr>
        <w:t>Отчет о ходе реализации муниципальной программы</w:t>
      </w:r>
    </w:p>
    <w:p w:rsidR="007F2FD2" w:rsidRPr="007F2FD2" w:rsidRDefault="007F2FD2" w:rsidP="007F2FD2">
      <w:pPr>
        <w:pStyle w:val="a3"/>
        <w:jc w:val="center"/>
        <w:rPr>
          <w:b/>
          <w:sz w:val="28"/>
          <w:szCs w:val="28"/>
        </w:rPr>
      </w:pPr>
      <w:r w:rsidRPr="007F2FD2">
        <w:rPr>
          <w:b/>
          <w:sz w:val="28"/>
          <w:szCs w:val="28"/>
        </w:rPr>
        <w:t>«Устойчивое развитие Грузинского сельского поселения (2021-2023 годы)»</w:t>
      </w:r>
    </w:p>
    <w:p w:rsidR="007F2FD2" w:rsidRPr="007F2FD2" w:rsidRDefault="007F2FD2" w:rsidP="007F2FD2">
      <w:pPr>
        <w:pStyle w:val="a3"/>
        <w:jc w:val="center"/>
        <w:rPr>
          <w:b/>
          <w:sz w:val="28"/>
          <w:szCs w:val="28"/>
        </w:rPr>
      </w:pPr>
      <w:r w:rsidRPr="007F2FD2">
        <w:rPr>
          <w:b/>
          <w:sz w:val="28"/>
          <w:szCs w:val="28"/>
        </w:rPr>
        <w:t>за  2021 год</w:t>
      </w:r>
    </w:p>
    <w:p w:rsidR="007F2FD2" w:rsidRPr="00E72CC2" w:rsidRDefault="007F2FD2" w:rsidP="007F2FD2">
      <w:pPr>
        <w:spacing w:before="100" w:beforeAutospacing="1" w:after="100" w:afterAutospacing="1"/>
        <w:ind w:firstLine="708"/>
        <w:jc w:val="both"/>
        <w:rPr>
          <w:sz w:val="26"/>
          <w:szCs w:val="26"/>
        </w:rPr>
      </w:pPr>
      <w:r w:rsidRPr="00E72CC2">
        <w:rPr>
          <w:sz w:val="26"/>
          <w:szCs w:val="26"/>
        </w:rPr>
        <w:t>Таблица 1 – Сведения о финансировании и освоении средств муниципальной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1161"/>
        <w:gridCol w:w="1156"/>
        <w:gridCol w:w="900"/>
        <w:gridCol w:w="991"/>
        <w:gridCol w:w="864"/>
        <w:gridCol w:w="949"/>
        <w:gridCol w:w="991"/>
        <w:gridCol w:w="847"/>
        <w:gridCol w:w="975"/>
        <w:gridCol w:w="1092"/>
        <w:gridCol w:w="1002"/>
        <w:gridCol w:w="1120"/>
        <w:gridCol w:w="907"/>
      </w:tblGrid>
      <w:tr w:rsidR="007F2FD2" w:rsidRPr="00E72CC2" w:rsidTr="004A6C1F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/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Всего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федерального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областного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3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Внебюджетные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источники</w:t>
            </w:r>
          </w:p>
        </w:tc>
      </w:tr>
      <w:tr w:rsidR="007F2FD2" w:rsidRPr="00E72CC2" w:rsidTr="004A6C1F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/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</w:tr>
      <w:tr w:rsidR="007F2FD2" w:rsidRPr="00E72CC2" w:rsidTr="004A6C1F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both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Всего по муницип</w:t>
            </w:r>
            <w:r>
              <w:rPr>
                <w:sz w:val="20"/>
                <w:szCs w:val="20"/>
              </w:rPr>
              <w:t>альной программе,</w:t>
            </w:r>
            <w:r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19363,8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19363,8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B8338E" w:rsidRDefault="007F2FD2" w:rsidP="004A6C1F">
            <w:pPr>
              <w:jc w:val="center"/>
            </w:pPr>
            <w:r>
              <w:t>6937,4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6851,3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6851,3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13758,1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12512,5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12512,5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-</w:t>
            </w:r>
          </w:p>
        </w:tc>
      </w:tr>
      <w:tr w:rsidR="007F2FD2" w:rsidRPr="00E72CC2" w:rsidTr="004A6C1F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spacing w:before="120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413184">
              <w:rPr>
                <w:sz w:val="20"/>
                <w:szCs w:val="20"/>
              </w:rPr>
              <w:t>«Обеспечение реализации муниципальной программы «Устойчивое развитие Грузинского сельского поселения</w:t>
            </w:r>
            <w:r>
              <w:rPr>
                <w:sz w:val="20"/>
                <w:szCs w:val="20"/>
              </w:rPr>
              <w:t xml:space="preserve"> (2021-2023</w:t>
            </w:r>
            <w:r w:rsidRPr="00413184">
              <w:rPr>
                <w:sz w:val="20"/>
                <w:szCs w:val="20"/>
              </w:rPr>
              <w:t xml:space="preserve"> годы)»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4660,6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4660,6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129,4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129,4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129,4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4684,1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4531,2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4531,2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72CC2" w:rsidRDefault="007F2FD2" w:rsidP="004A6C1F">
            <w:pPr>
              <w:jc w:val="center"/>
            </w:pPr>
            <w:r>
              <w:t>-</w:t>
            </w:r>
          </w:p>
        </w:tc>
      </w:tr>
    </w:tbl>
    <w:p w:rsidR="007F2FD2" w:rsidRPr="000E26C6" w:rsidRDefault="007F2FD2" w:rsidP="007F2FD2">
      <w:pPr>
        <w:pStyle w:val="a3"/>
        <w:jc w:val="center"/>
        <w:rPr>
          <w:sz w:val="16"/>
          <w:szCs w:val="16"/>
        </w:rPr>
      </w:pPr>
    </w:p>
    <w:p w:rsidR="007F2FD2" w:rsidRPr="007F2FD2" w:rsidRDefault="007F2FD2" w:rsidP="007F2FD2">
      <w:pPr>
        <w:pStyle w:val="a3"/>
        <w:jc w:val="center"/>
        <w:rPr>
          <w:sz w:val="26"/>
          <w:szCs w:val="26"/>
        </w:rPr>
      </w:pPr>
      <w:r w:rsidRPr="007F2FD2">
        <w:rPr>
          <w:sz w:val="26"/>
          <w:szCs w:val="26"/>
        </w:rPr>
        <w:t>Таблица 2 – Сведения о выполнении мероприятий муниципальной программы</w:t>
      </w:r>
    </w:p>
    <w:p w:rsidR="007F2FD2" w:rsidRPr="007F2FD2" w:rsidRDefault="007F2FD2" w:rsidP="007F2FD2">
      <w:pPr>
        <w:pStyle w:val="a3"/>
        <w:jc w:val="center"/>
        <w:rPr>
          <w:sz w:val="26"/>
          <w:szCs w:val="26"/>
        </w:rPr>
      </w:pPr>
      <w:r w:rsidRPr="007F2FD2">
        <w:rPr>
          <w:sz w:val="26"/>
          <w:szCs w:val="26"/>
        </w:rPr>
        <w:t>«Устойчивое развитие Грузинского сельского поселения (2021-2023 годы)»</w:t>
      </w:r>
    </w:p>
    <w:p w:rsidR="007F2FD2" w:rsidRPr="007F2FD2" w:rsidRDefault="007F2FD2" w:rsidP="007F2FD2">
      <w:pPr>
        <w:pStyle w:val="a3"/>
        <w:jc w:val="center"/>
        <w:rPr>
          <w:sz w:val="26"/>
          <w:szCs w:val="26"/>
        </w:rPr>
      </w:pPr>
      <w:r w:rsidRPr="007F2FD2">
        <w:rPr>
          <w:sz w:val="26"/>
          <w:szCs w:val="26"/>
        </w:rPr>
        <w:t>за 2021 год</w:t>
      </w:r>
    </w:p>
    <w:p w:rsidR="007F2FD2" w:rsidRPr="00EA4561" w:rsidRDefault="007F2FD2" w:rsidP="007F2FD2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5460"/>
        <w:gridCol w:w="1274"/>
        <w:gridCol w:w="6263"/>
        <w:gridCol w:w="2040"/>
      </w:tblGrid>
      <w:tr w:rsidR="007F2FD2" w:rsidRPr="00705ABA" w:rsidTr="007F2FD2">
        <w:trPr>
          <w:trHeight w:val="7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 w:rsidRPr="00705ABA">
              <w:t xml:space="preserve">№ </w:t>
            </w:r>
            <w:proofErr w:type="spellStart"/>
            <w:proofErr w:type="gramStart"/>
            <w:r w:rsidRPr="00705ABA">
              <w:t>п</w:t>
            </w:r>
            <w:proofErr w:type="spellEnd"/>
            <w:proofErr w:type="gramEnd"/>
            <w:r w:rsidRPr="00705ABA">
              <w:t>/</w:t>
            </w:r>
            <w:proofErr w:type="spellStart"/>
            <w:r w:rsidRPr="00705ABA"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 w:rsidRPr="00705ABA"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 w:rsidRPr="00705ABA">
              <w:t>Срок реализации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 w:rsidRPr="00705ABA">
              <w:t>Результаты реализации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 w:rsidRPr="00705ABA">
              <w:t>Проблемы, возникшие</w:t>
            </w:r>
          </w:p>
          <w:p w:rsidR="007F2FD2" w:rsidRPr="00705ABA" w:rsidRDefault="007F2FD2" w:rsidP="007F2FD2">
            <w:pPr>
              <w:pStyle w:val="a3"/>
              <w:jc w:val="center"/>
            </w:pPr>
            <w:r w:rsidRPr="00705ABA">
              <w:t>в ходе реализации мероприятия</w:t>
            </w:r>
          </w:p>
        </w:tc>
      </w:tr>
      <w:tr w:rsidR="007F2FD2" w:rsidRPr="00705ABA" w:rsidTr="007F2FD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 w:rsidRPr="00705ABA"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 w:rsidRPr="00705ABA"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 w:rsidRPr="00705ABA"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 w:rsidRPr="00705ABA"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 w:rsidRPr="00705ABA">
              <w:t>5</w:t>
            </w:r>
          </w:p>
        </w:tc>
      </w:tr>
      <w:tr w:rsidR="007F2FD2" w:rsidRPr="00705ABA" w:rsidTr="007F2FD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 w:rsidRPr="00705ABA">
              <w:t>1.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</w:pPr>
            <w:r>
              <w:t xml:space="preserve">Ремонт и содержание дорог местного значения в состоянии, отвечающем нормативным требованиям </w:t>
            </w:r>
            <w:r>
              <w:lastRenderedPageBreak/>
              <w:t>и обеспечивающем безопасность дорожного движения, ремонт дорог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>
              <w:lastRenderedPageBreak/>
              <w:t>2021-2023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>- расчистка улиц от снега</w:t>
            </w:r>
          </w:p>
          <w:p w:rsidR="007F2FD2" w:rsidRDefault="007F2FD2" w:rsidP="007F2FD2">
            <w:pPr>
              <w:pStyle w:val="a3"/>
            </w:pPr>
            <w:r>
              <w:t>- обработка улиц ПСМ</w:t>
            </w:r>
          </w:p>
          <w:p w:rsidR="007F2FD2" w:rsidRDefault="007F2FD2" w:rsidP="007F2FD2">
            <w:pPr>
              <w:pStyle w:val="a3"/>
            </w:pPr>
            <w:r>
              <w:lastRenderedPageBreak/>
              <w:t xml:space="preserve">- </w:t>
            </w:r>
            <w:proofErr w:type="spellStart"/>
            <w:r>
              <w:t>окашивание</w:t>
            </w:r>
            <w:proofErr w:type="spellEnd"/>
            <w:r>
              <w:t xml:space="preserve"> придорожной полосы</w:t>
            </w:r>
          </w:p>
          <w:p w:rsidR="007F2FD2" w:rsidRDefault="007F2FD2" w:rsidP="007F2FD2">
            <w:pPr>
              <w:pStyle w:val="a3"/>
            </w:pPr>
            <w:r>
              <w:t>- обслуживание линий уличного освещения вдоль дорог</w:t>
            </w:r>
          </w:p>
          <w:p w:rsidR="007F2FD2" w:rsidRDefault="007F2FD2" w:rsidP="007F2FD2">
            <w:pPr>
              <w:pStyle w:val="a3"/>
            </w:pPr>
            <w:r>
              <w:t>- паспортизация дорог</w:t>
            </w:r>
          </w:p>
          <w:p w:rsidR="007F2FD2" w:rsidRDefault="007F2FD2" w:rsidP="007F2FD2">
            <w:pPr>
              <w:pStyle w:val="a3"/>
            </w:pPr>
            <w:r>
              <w:t>- оценка технического состояния дорог</w:t>
            </w:r>
          </w:p>
          <w:p w:rsidR="007F2FD2" w:rsidRPr="00597114" w:rsidRDefault="007F2FD2" w:rsidP="007F2FD2">
            <w:pPr>
              <w:pStyle w:val="a3"/>
            </w:pPr>
            <w:r>
              <w:t>Выполнен ремонт дорог общего пользования местного значения:</w:t>
            </w:r>
          </w:p>
          <w:p w:rsidR="007F2FD2" w:rsidRDefault="007F2FD2" w:rsidP="007F2FD2">
            <w:pPr>
              <w:pStyle w:val="a3"/>
            </w:pPr>
            <w:r>
              <w:t>- п</w:t>
            </w:r>
            <w:proofErr w:type="gramStart"/>
            <w:r>
              <w:t>.К</w:t>
            </w:r>
            <w:proofErr w:type="gramEnd"/>
            <w:r>
              <w:t>раснофарфорный пл.Ленина и ул.Пятилетка</w:t>
            </w:r>
          </w:p>
          <w:p w:rsidR="007F2FD2" w:rsidRDefault="007F2FD2" w:rsidP="007F2FD2">
            <w:pPr>
              <w:pStyle w:val="a3"/>
            </w:pPr>
            <w:r>
              <w:t>- с</w:t>
            </w:r>
            <w:proofErr w:type="gramStart"/>
            <w:r>
              <w:t>.О</w:t>
            </w:r>
            <w:proofErr w:type="gramEnd"/>
            <w:r>
              <w:t>скуй ул.Зеленая, пер.Дачный</w:t>
            </w:r>
          </w:p>
          <w:p w:rsidR="007F2FD2" w:rsidRDefault="007F2FD2" w:rsidP="007F2FD2">
            <w:pPr>
              <w:pStyle w:val="a3"/>
            </w:pPr>
            <w:r>
              <w:t>- д.</w:t>
            </w:r>
            <w:r w:rsidR="000E26C6">
              <w:t xml:space="preserve"> </w:t>
            </w:r>
            <w:r>
              <w:t>Серебряницы ул.</w:t>
            </w:r>
            <w:r w:rsidR="000E26C6">
              <w:t xml:space="preserve"> </w:t>
            </w:r>
            <w:r>
              <w:t>Петрова.</w:t>
            </w:r>
          </w:p>
          <w:p w:rsidR="007F2FD2" w:rsidRPr="00705ABA" w:rsidRDefault="007F2FD2" w:rsidP="007F2FD2">
            <w:pPr>
              <w:pStyle w:val="a3"/>
            </w:pPr>
            <w:r>
              <w:t xml:space="preserve">Ведется работа по выявлению и постановке на кадастровый учет бесхозяйных автомобильных дорог.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</w:pPr>
            <w:r w:rsidRPr="00705ABA">
              <w:lastRenderedPageBreak/>
              <w:t>-</w:t>
            </w:r>
          </w:p>
        </w:tc>
      </w:tr>
      <w:tr w:rsidR="007F2FD2" w:rsidRPr="00705ABA" w:rsidTr="007F2FD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FE00D9" w:rsidRDefault="007F2FD2" w:rsidP="007F2FD2">
            <w:pPr>
              <w:pStyle w:val="a3"/>
            </w:pPr>
            <w:r w:rsidRPr="00A5671C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>
              <w:t>2021-2023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B762C" w:rsidRDefault="007F2FD2" w:rsidP="007F2FD2">
            <w:pPr>
              <w:pStyle w:val="a3"/>
            </w:pPr>
            <w:r w:rsidRPr="00EB762C">
              <w:t>Проводится регулярная уборка от мусора</w:t>
            </w:r>
            <w:r>
              <w:t xml:space="preserve"> и </w:t>
            </w:r>
            <w:proofErr w:type="spellStart"/>
            <w:r>
              <w:t>окашивание</w:t>
            </w:r>
            <w:proofErr w:type="spellEnd"/>
            <w:r w:rsidRPr="00EB762C">
              <w:t xml:space="preserve"> населенных пунктов</w:t>
            </w:r>
          </w:p>
          <w:p w:rsidR="007F2FD2" w:rsidRDefault="007F2FD2" w:rsidP="007F2FD2">
            <w:pPr>
              <w:pStyle w:val="a3"/>
            </w:pPr>
            <w:r>
              <w:t>Убраны несанкционированные свалки на территории пляжа в с</w:t>
            </w:r>
            <w:proofErr w:type="gramStart"/>
            <w:r>
              <w:t>.Г</w:t>
            </w:r>
            <w:proofErr w:type="gramEnd"/>
            <w:r>
              <w:t>рузино и в с.Оскуй, на берегу реки Волхов.</w:t>
            </w:r>
            <w:r w:rsidRPr="00EB762C">
              <w:t xml:space="preserve"> П</w:t>
            </w:r>
            <w:r>
              <w:t>роведено профилактическое опрыскивание территории поселения, заселенной клещами и засоренной борщевиком Сосновского.</w:t>
            </w:r>
          </w:p>
          <w:p w:rsidR="007F2FD2" w:rsidRDefault="007F2FD2" w:rsidP="007F2FD2">
            <w:pPr>
              <w:pStyle w:val="a3"/>
            </w:pPr>
            <w:r>
              <w:t>Построена контейнерная площадка в д</w:t>
            </w:r>
            <w:proofErr w:type="gramStart"/>
            <w:r>
              <w:t>.Ч</w:t>
            </w:r>
            <w:proofErr w:type="gramEnd"/>
            <w:r>
              <w:t>ерницы.</w:t>
            </w:r>
          </w:p>
          <w:p w:rsidR="007F2FD2" w:rsidRDefault="007F2FD2" w:rsidP="007F2FD2">
            <w:pPr>
              <w:pStyle w:val="a3"/>
            </w:pPr>
            <w:r w:rsidRPr="00EB762C">
              <w:t>Проведена уборка и вывоз мусора от гражданских кладбищ (</w:t>
            </w:r>
            <w:proofErr w:type="spellStart"/>
            <w:r w:rsidRPr="00EB762C">
              <w:t>Модня</w:t>
            </w:r>
            <w:proofErr w:type="spellEnd"/>
            <w:r w:rsidRPr="00EB762C">
              <w:t>, Оскуй, Любунь)</w:t>
            </w:r>
            <w:r>
              <w:t>, спиливание аварийных деревьев в п</w:t>
            </w:r>
            <w:proofErr w:type="gramStart"/>
            <w:r>
              <w:t>.К</w:t>
            </w:r>
            <w:proofErr w:type="gramEnd"/>
            <w:r>
              <w:t xml:space="preserve">раснофарфорный, с.Оскуй. </w:t>
            </w:r>
          </w:p>
          <w:p w:rsidR="007F2FD2" w:rsidRDefault="007F2FD2" w:rsidP="007F2FD2">
            <w:pPr>
              <w:pStyle w:val="a3"/>
            </w:pPr>
            <w:r w:rsidRPr="000C2CED">
              <w:t>В рамках мероприятий по реализации проектов ТОС проведен</w:t>
            </w:r>
            <w:r>
              <w:t>о благоустройство природного водоема ТОС Октябрьская 8 в п</w:t>
            </w:r>
            <w:proofErr w:type="gramStart"/>
            <w:r>
              <w:t>.К</w:t>
            </w:r>
            <w:proofErr w:type="gramEnd"/>
            <w:r>
              <w:t>раснофарфорный.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</w:p>
        </w:tc>
      </w:tr>
      <w:tr w:rsidR="007F2FD2" w:rsidRPr="00705ABA" w:rsidTr="007F2FD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FE00D9" w:rsidRDefault="007F2FD2" w:rsidP="007F2FD2">
            <w:pPr>
              <w:pStyle w:val="a3"/>
            </w:pPr>
            <w: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>
              <w:t>2021-2023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proofErr w:type="gramStart"/>
            <w:r>
              <w:t>Проведен ремонт оборудования в соответствии с заявками жителей: заменено ламп – 47 шт.</w:t>
            </w:r>
            <w:r w:rsidR="000E26C6">
              <w:t>, з</w:t>
            </w:r>
            <w:r>
              <w:t>аменено (отремонтировано), демонтировано, установлено светильников – 68 шт.</w:t>
            </w:r>
            <w:r w:rsidR="000E26C6">
              <w:t>, з</w:t>
            </w:r>
            <w:r>
              <w:t>аменено (отремонтировано) выключателей, фотореле – 11 шт.</w:t>
            </w:r>
            <w:proofErr w:type="gramEnd"/>
          </w:p>
          <w:p w:rsidR="007F2FD2" w:rsidRDefault="007F2FD2" w:rsidP="007F2FD2">
            <w:pPr>
              <w:pStyle w:val="a3"/>
            </w:pPr>
            <w:r>
              <w:t>За счет дополнительных межбюджетных трансфертов из Чудовского муниципального района закуплены и установлены светодиодные светильники в д</w:t>
            </w:r>
            <w:proofErr w:type="gramStart"/>
            <w:r>
              <w:t>.Н</w:t>
            </w:r>
            <w:proofErr w:type="gramEnd"/>
            <w:r>
              <w:t>овая, д.Переход, с.Оскуй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>Недостаточность денежных средств</w:t>
            </w:r>
          </w:p>
        </w:tc>
      </w:tr>
      <w:tr w:rsidR="007F2FD2" w:rsidRPr="00705ABA" w:rsidTr="007F2FD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182B83" w:rsidRDefault="007F2FD2" w:rsidP="007F2FD2">
            <w:pPr>
              <w:pStyle w:val="a3"/>
            </w:pPr>
            <w:r>
              <w:t xml:space="preserve">Финансовое обеспечение мероприятий, обеспечивающих содержание, управление и реализацию муниципального имущества и </w:t>
            </w:r>
            <w:r>
              <w:lastRenderedPageBreak/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>
              <w:lastRenderedPageBreak/>
              <w:t>2021-2023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>Проведена оценка рыночной стоимости арендной платы помещений под магазинами в с</w:t>
            </w:r>
            <w:proofErr w:type="gramStart"/>
            <w:r>
              <w:t>.Г</w:t>
            </w:r>
            <w:proofErr w:type="gramEnd"/>
            <w:r>
              <w:t xml:space="preserve">рузино и </w:t>
            </w:r>
            <w:proofErr w:type="spellStart"/>
            <w:r>
              <w:t>д.Гачево</w:t>
            </w:r>
            <w:proofErr w:type="spellEnd"/>
            <w:r>
              <w:t xml:space="preserve">. Проведено обследование состояния здания бани в </w:t>
            </w:r>
            <w:r>
              <w:lastRenderedPageBreak/>
              <w:t>п</w:t>
            </w:r>
            <w:proofErr w:type="gramStart"/>
            <w:r>
              <w:t>.К</w:t>
            </w:r>
            <w:proofErr w:type="gramEnd"/>
            <w:r>
              <w:t xml:space="preserve">раснофарфорный. Подготовлена техническая документация для оформления права собственности на колодец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теремно</w:t>
            </w:r>
            <w:proofErr w:type="spellEnd"/>
            <w:r>
              <w:t xml:space="preserve"> и водопроводную сеть в п.Краснофарфорный.. Подготовлены межевые планы на земельные участки под воинскими захоронениями в </w:t>
            </w:r>
            <w:proofErr w:type="spellStart"/>
            <w:r>
              <w:t>д.Мелеховская</w:t>
            </w:r>
            <w:proofErr w:type="spellEnd"/>
            <w:r>
              <w:t xml:space="preserve">, </w:t>
            </w:r>
            <w:proofErr w:type="spellStart"/>
            <w:r>
              <w:t>д.Серебряницы</w:t>
            </w:r>
            <w:proofErr w:type="spellEnd"/>
            <w:r>
              <w:t xml:space="preserve">, с.Грузино.  В течение года производилась оплата взносов на </w:t>
            </w:r>
            <w:proofErr w:type="spellStart"/>
            <w:r>
              <w:t>кап.ремонт</w:t>
            </w:r>
            <w:proofErr w:type="spellEnd"/>
            <w:r>
              <w:t xml:space="preserve">  магазина в с</w:t>
            </w:r>
            <w:proofErr w:type="gramStart"/>
            <w:r>
              <w:t>.Г</w:t>
            </w:r>
            <w:proofErr w:type="gramEnd"/>
            <w:r>
              <w:t xml:space="preserve">рузино. </w:t>
            </w:r>
          </w:p>
          <w:p w:rsidR="007F2FD2" w:rsidRDefault="007F2FD2" w:rsidP="007F2FD2">
            <w:pPr>
              <w:pStyle w:val="a3"/>
            </w:pPr>
            <w:r>
              <w:t xml:space="preserve">Ведется реестр муниципального имущества, в котором находятся </w:t>
            </w:r>
            <w:r w:rsidRPr="004A7DCA">
              <w:t>185</w:t>
            </w:r>
            <w:r>
              <w:t xml:space="preserve"> объектов.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</w:p>
        </w:tc>
      </w:tr>
      <w:tr w:rsidR="007F2FD2" w:rsidRPr="00705ABA" w:rsidTr="007F2FD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>Финансовое обеспечение мероприятий по внесению изменений в Генеральный план Грузинского сельского поселения, Правила землепользования и застройки Грузинского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2021-2023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>Внесены изменения в генеральный план поселения в части актуализации его требованиям Градостроительного кодекса РФ и Требованиям к описанию и отображению в документах территориального планирования объектов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</w:p>
        </w:tc>
      </w:tr>
      <w:tr w:rsidR="007F2FD2" w:rsidRPr="00705ABA" w:rsidTr="007F2FD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B74928" w:rsidRDefault="007F2FD2" w:rsidP="007F2FD2">
            <w:pPr>
              <w:pStyle w:val="a3"/>
            </w:pPr>
            <w:r w:rsidRPr="00B74928">
              <w:t>Проведение мероприятий по организации досуга и обеспечению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>
              <w:t>2021-2023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>Проведено возложение венков к братским захоронениям в честь Дня Победы в Великой Отечественной войне и проведен День пожилого человека.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</w:p>
        </w:tc>
      </w:tr>
      <w:tr w:rsidR="007F2FD2" w:rsidRPr="00705ABA" w:rsidTr="007F2FD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B74928" w:rsidRDefault="007F2FD2" w:rsidP="007F2FD2">
            <w:pPr>
              <w:pStyle w:val="a3"/>
            </w:pPr>
            <w:r w:rsidRPr="00B74928">
              <w:t>Проведение мероприятий по развитию на территории поселения физической культуры и массового спорта, организации проведения физкультурно-оздоровительных и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>
              <w:t>2021</w:t>
            </w:r>
            <w:r w:rsidRPr="00705ABA">
              <w:t>-20</w:t>
            </w:r>
            <w:r>
              <w:t xml:space="preserve">23 </w:t>
            </w:r>
            <w:r w:rsidRPr="00705ABA"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>Проведен турнир по волейболу «</w:t>
            </w:r>
            <w:proofErr w:type="spellStart"/>
            <w:r>
              <w:t>Ботановский</w:t>
            </w:r>
            <w:proofErr w:type="spellEnd"/>
            <w:r>
              <w:t xml:space="preserve"> мяч» в п</w:t>
            </w:r>
            <w:proofErr w:type="gramStart"/>
            <w:r>
              <w:t>.К</w:t>
            </w:r>
            <w:proofErr w:type="gramEnd"/>
            <w:r>
              <w:t>раснофарфорный, посвященный Дню физкультурника.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</w:p>
        </w:tc>
      </w:tr>
      <w:tr w:rsidR="007F2FD2" w:rsidRPr="00705ABA" w:rsidTr="007F2FD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B74928" w:rsidRDefault="007F2FD2" w:rsidP="007F2FD2">
            <w:pPr>
              <w:pStyle w:val="a3"/>
            </w:pPr>
            <w:r w:rsidRPr="00B74928">
              <w:t>Проведение мероприятий по работе с детьми и молодежью в поселении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>
              <w:t>2021-2023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>В связи с эпидемиологической обстановкой мероприятия не проводились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</w:p>
        </w:tc>
      </w:tr>
      <w:tr w:rsidR="007F2FD2" w:rsidRPr="00705ABA" w:rsidTr="007F2FD2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 w:rsidRPr="00B74928"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  <w:p w:rsidR="007F2FD2" w:rsidRDefault="007F2FD2" w:rsidP="007F2FD2">
            <w:pPr>
              <w:pStyle w:val="a3"/>
            </w:pPr>
          </w:p>
          <w:p w:rsidR="007F2FD2" w:rsidRPr="00D73BC5" w:rsidRDefault="007F2FD2" w:rsidP="007F2FD2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>
              <w:t>2021-2023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 xml:space="preserve">Проводится инструктирование жителей по правилам пожарной безопасности, проведено 11 собрания, роздано 72 листовки и 134 памятки. Произведены чистка и </w:t>
            </w:r>
            <w:proofErr w:type="spellStart"/>
            <w:r>
              <w:t>окашивание</w:t>
            </w:r>
            <w:proofErr w:type="spellEnd"/>
            <w:r>
              <w:t xml:space="preserve"> пожарных водоемов в с</w:t>
            </w:r>
            <w:proofErr w:type="gramStart"/>
            <w:r>
              <w:t>.Г</w:t>
            </w:r>
            <w:proofErr w:type="gramEnd"/>
            <w:r>
              <w:t xml:space="preserve">рузино, с.Оскуй, д.Переход, </w:t>
            </w:r>
            <w:proofErr w:type="spellStart"/>
            <w:r>
              <w:t>д.Гачево</w:t>
            </w:r>
            <w:proofErr w:type="spellEnd"/>
            <w:r>
              <w:t xml:space="preserve">, приобретен ствол для пожарного рукава, знак пожарной безопасности, 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 xml:space="preserve"> </w:t>
            </w:r>
          </w:p>
        </w:tc>
      </w:tr>
      <w:tr w:rsidR="007F2FD2" w:rsidRPr="00705ABA" w:rsidTr="007F2FD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B74928" w:rsidRDefault="007F2FD2" w:rsidP="007F2FD2">
            <w:pPr>
              <w:pStyle w:val="a3"/>
            </w:pPr>
            <w:r w:rsidRPr="00B74928">
              <w:t xml:space="preserve">Проведение мероприятий по обеспечению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</w:t>
            </w:r>
            <w:r w:rsidRPr="00B74928">
              <w:lastRenderedPageBreak/>
              <w:t>чрезвычайных ситуаций (резервный фонд)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>
              <w:lastRenderedPageBreak/>
              <w:t>2021-2023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>Не проводились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</w:p>
        </w:tc>
      </w:tr>
      <w:tr w:rsidR="007F2FD2" w:rsidRPr="00705ABA" w:rsidTr="007F2FD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B74928" w:rsidRDefault="007F2FD2" w:rsidP="007F2FD2">
            <w:pPr>
              <w:pStyle w:val="a3"/>
            </w:pPr>
            <w:r>
              <w:t>Проведение мероприятий по поддержке инициатив ТОС на территории поселения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2021-2023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>Проведено благоустройство природного водоема (расчистка, установка ограждения, выпиловка и обрезка кустарника и деревьев) в п</w:t>
            </w:r>
            <w:proofErr w:type="gramStart"/>
            <w:r>
              <w:t>.К</w:t>
            </w:r>
            <w:proofErr w:type="gramEnd"/>
            <w:r>
              <w:t>раснофарфорный «ТОС Октябрьская 8».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</w:p>
        </w:tc>
      </w:tr>
      <w:tr w:rsidR="007F2FD2" w:rsidRPr="00705ABA" w:rsidTr="007F2FD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B74928" w:rsidRDefault="007F2FD2" w:rsidP="007F2FD2">
            <w:pPr>
              <w:pStyle w:val="a3"/>
            </w:pPr>
            <w:r w:rsidRPr="00B74928">
              <w:t>Информационное обеспечение деятельности органов местного самоуправления Грузинского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>
              <w:t>2021-2023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 xml:space="preserve">Проведен выпуск </w:t>
            </w:r>
            <w:r w:rsidRPr="00880CEA">
              <w:t>1</w:t>
            </w:r>
            <w:r>
              <w:t>9 номеров бюллетеня «Официальный вестник Грузинского сельского поселения»</w:t>
            </w:r>
          </w:p>
          <w:p w:rsidR="007F2FD2" w:rsidRDefault="007F2FD2" w:rsidP="007F2FD2">
            <w:pPr>
              <w:pStyle w:val="a3"/>
            </w:pPr>
            <w:r>
              <w:t>Официальный сайт администрации поселения находится в актуальном состоянии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</w:p>
        </w:tc>
      </w:tr>
      <w:tr w:rsidR="007F2FD2" w:rsidRPr="00705ABA" w:rsidTr="007F2FD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B74928" w:rsidRDefault="007F2FD2" w:rsidP="007F2FD2">
            <w:pPr>
              <w:pStyle w:val="a3"/>
            </w:pPr>
            <w:r>
              <w:t>Проведение капитального ремонта муниципального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2021-2023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>Ремонт не проводился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</w:p>
        </w:tc>
      </w:tr>
      <w:tr w:rsidR="007F2FD2" w:rsidRPr="00705ABA" w:rsidTr="007F2FD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>Компенсационные расходы, связанные с осуществлением полномочий старост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2021-2023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>Закуплены канцелярские принадлежности старостам населенных пунктов для осуществления своих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</w:pPr>
          </w:p>
        </w:tc>
      </w:tr>
      <w:tr w:rsidR="007F2FD2" w:rsidRPr="00705ABA" w:rsidTr="009219D9">
        <w:trPr>
          <w:trHeight w:val="9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 w:rsidRPr="00705ABA">
              <w:t>Подпрограмма</w:t>
            </w:r>
            <w:r>
              <w:t xml:space="preserve"> </w:t>
            </w:r>
            <w:r w:rsidRPr="00B74928">
              <w:t>«Обеспечение реализации муниципальной программы «Устойчивое развитие Грузи</w:t>
            </w:r>
            <w:r>
              <w:t>нского сельского поселения (2021-2023</w:t>
            </w:r>
            <w:r w:rsidRPr="00B74928">
              <w:t xml:space="preserve"> годы)»</w:t>
            </w:r>
          </w:p>
        </w:tc>
      </w:tr>
      <w:tr w:rsidR="007F2FD2" w:rsidRPr="00705ABA" w:rsidTr="007F2FD2">
        <w:trPr>
          <w:trHeight w:val="304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705ABA" w:rsidRDefault="007F2FD2" w:rsidP="007F2FD2">
            <w:pPr>
              <w:pStyle w:val="a3"/>
            </w:pPr>
            <w:r w:rsidRPr="00BA5C4E">
              <w:t>Проведение мероприятий по обеспечению деятельности Главы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>
              <w:t>2021-2023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705ABA" w:rsidRDefault="007F2FD2" w:rsidP="007F2FD2">
            <w:pPr>
              <w:pStyle w:val="a3"/>
            </w:pPr>
            <w:r w:rsidRPr="00705ABA">
              <w:t> </w:t>
            </w:r>
            <w:r>
              <w:t xml:space="preserve">Произведены расходы на выплату </w:t>
            </w:r>
            <w:proofErr w:type="spellStart"/>
            <w:r>
              <w:t>зар</w:t>
            </w:r>
            <w:proofErr w:type="gramStart"/>
            <w:r>
              <w:t>.п</w:t>
            </w:r>
            <w:proofErr w:type="gramEnd"/>
            <w:r>
              <w:t>латы</w:t>
            </w:r>
            <w:proofErr w:type="spellEnd"/>
            <w:r>
              <w:t xml:space="preserve"> и перечислены взносы во внебюджетные фонды в сумме 605,1тыс.руб.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705ABA" w:rsidRDefault="007F2FD2" w:rsidP="007F2FD2">
            <w:pPr>
              <w:pStyle w:val="a3"/>
            </w:pPr>
            <w:r w:rsidRPr="00705ABA">
              <w:t> </w:t>
            </w:r>
          </w:p>
        </w:tc>
      </w:tr>
      <w:tr w:rsidR="007F2FD2" w:rsidRPr="00705ABA" w:rsidTr="007F2FD2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BA5C4E" w:rsidRDefault="007F2FD2" w:rsidP="007F2FD2">
            <w:pPr>
              <w:pStyle w:val="a3"/>
            </w:pPr>
            <w:r w:rsidRPr="00BA5C4E">
              <w:t xml:space="preserve">Проведение мероприятий по обеспечению </w:t>
            </w:r>
            <w:proofErr w:type="gramStart"/>
            <w:r w:rsidRPr="00BA5C4E">
              <w:t>деятельности аппарата управления Администрации Грузинского сельского поселения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>
              <w:t>2021</w:t>
            </w:r>
            <w:r w:rsidRPr="00705ABA">
              <w:t>-20</w:t>
            </w:r>
            <w:r>
              <w:t>23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705ABA" w:rsidRDefault="007F2FD2" w:rsidP="007F2FD2">
            <w:pPr>
              <w:pStyle w:val="a3"/>
            </w:pPr>
            <w:r>
              <w:t>Произведены расходы на содержание аппарата управления в сумме 3912,7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705ABA" w:rsidRDefault="007F2FD2" w:rsidP="007F2FD2">
            <w:pPr>
              <w:pStyle w:val="a3"/>
            </w:pPr>
          </w:p>
        </w:tc>
      </w:tr>
      <w:tr w:rsidR="007F2FD2" w:rsidRPr="00705ABA" w:rsidTr="007F2FD2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BA5C4E" w:rsidRDefault="007F2FD2" w:rsidP="007F2FD2">
            <w:pPr>
              <w:pStyle w:val="a3"/>
            </w:pPr>
            <w:r w:rsidRPr="00BA5C4E"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>
              <w:t>2021</w:t>
            </w:r>
            <w:r w:rsidRPr="00705ABA">
              <w:t>-20</w:t>
            </w:r>
            <w:r>
              <w:t>23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t>Цветкова С.Б., Башмачникова Л.В.- ЧОУ ДПО «Центр противопожарной защиты «Каланча», курсы по пожарной безопасности.</w:t>
            </w:r>
          </w:p>
          <w:p w:rsidR="007F2FD2" w:rsidRDefault="007F2FD2" w:rsidP="007F2FD2">
            <w:pPr>
              <w:pStyle w:val="a3"/>
            </w:pPr>
            <w:r>
              <w:t>Плешанова Н.А.. – НГО ЧУОДПО «</w:t>
            </w:r>
            <w:proofErr w:type="spellStart"/>
            <w:r>
              <w:t>Актион-МЦФЭР</w:t>
            </w:r>
            <w:proofErr w:type="spellEnd"/>
            <w:r>
              <w:t>», курсы «Специали</w:t>
            </w:r>
            <w:proofErr w:type="gramStart"/>
            <w:r>
              <w:t>ст в сф</w:t>
            </w:r>
            <w:proofErr w:type="gramEnd"/>
            <w:r>
              <w:t>ере закупок-2021».</w:t>
            </w:r>
          </w:p>
          <w:p w:rsidR="007F2FD2" w:rsidRDefault="007F2FD2" w:rsidP="007F2FD2">
            <w:pPr>
              <w:pStyle w:val="a3"/>
            </w:pPr>
            <w:r>
              <w:t>Башмачникова Л.В, Жукова Е.В.. – ООО «Федерация развития образования», курсы «Противодействия коррупции»</w:t>
            </w:r>
          </w:p>
          <w:p w:rsidR="007F2FD2" w:rsidRPr="00705ABA" w:rsidRDefault="007F2FD2" w:rsidP="007F2FD2">
            <w:pPr>
              <w:pStyle w:val="a3"/>
            </w:pPr>
            <w:r>
              <w:t>Терёшкина О.А.- ЧОУ ДПО «УЦ «Академия безопасности» - курсы по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705ABA" w:rsidRDefault="007F2FD2" w:rsidP="007F2FD2">
            <w:pPr>
              <w:pStyle w:val="a3"/>
            </w:pPr>
          </w:p>
        </w:tc>
      </w:tr>
      <w:tr w:rsidR="007F2FD2" w:rsidRPr="00705ABA" w:rsidTr="007F2FD2">
        <w:trPr>
          <w:trHeight w:val="1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BA5C4E" w:rsidRDefault="007F2FD2" w:rsidP="007F2FD2">
            <w:pPr>
              <w:pStyle w:val="a3"/>
            </w:pPr>
            <w:r w:rsidRPr="00BA5C4E">
              <w:t>Приведение нормативных правовых актов органов местного самоуправления Грузинского сельского поселения в соответствие с изменениями федерального и областного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>
              <w:t>2018</w:t>
            </w:r>
            <w:r w:rsidRPr="00705ABA">
              <w:t>-20</w:t>
            </w:r>
            <w:r>
              <w:t>20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705ABA" w:rsidRDefault="007F2FD2" w:rsidP="007F2FD2">
            <w:pPr>
              <w:pStyle w:val="a3"/>
            </w:pPr>
            <w:r>
              <w:t>Разработано и приведено в соответствие с законодательством 29 постановлений Администрации поселения, в том числе по протестам прокуратуры – 9 и  9 решений Совета депутатов, в том числе по протестам прокуратуры –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705ABA" w:rsidRDefault="007F2FD2" w:rsidP="007F2FD2">
            <w:pPr>
              <w:pStyle w:val="a3"/>
            </w:pPr>
          </w:p>
        </w:tc>
      </w:tr>
      <w:tr w:rsidR="007F2FD2" w:rsidRPr="00705ABA" w:rsidTr="007F2FD2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Default="007F2FD2" w:rsidP="007F2FD2">
            <w:pPr>
              <w:pStyle w:val="a3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BA5C4E" w:rsidRDefault="007F2FD2" w:rsidP="007F2FD2">
            <w:pPr>
              <w:pStyle w:val="a3"/>
            </w:pPr>
            <w:r w:rsidRPr="00BA5C4E">
              <w:t xml:space="preserve">Проведение антикоррупционной экспертизы </w:t>
            </w:r>
            <w:r w:rsidRPr="00BA5C4E">
              <w:lastRenderedPageBreak/>
              <w:t>проектов нормативных правовых актов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705ABA" w:rsidRDefault="007F2FD2" w:rsidP="007F2FD2">
            <w:pPr>
              <w:pStyle w:val="a3"/>
              <w:jc w:val="center"/>
            </w:pPr>
            <w:r w:rsidRPr="00705ABA">
              <w:lastRenderedPageBreak/>
              <w:t>201</w:t>
            </w:r>
            <w:r>
              <w:t>8-2020</w:t>
            </w:r>
            <w:r w:rsidRPr="00705ABA">
              <w:t xml:space="preserve"> </w:t>
            </w:r>
            <w:r w:rsidRPr="00705ABA">
              <w:lastRenderedPageBreak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Default="007F2FD2" w:rsidP="007F2FD2">
            <w:pPr>
              <w:pStyle w:val="a3"/>
            </w:pPr>
            <w:r>
              <w:lastRenderedPageBreak/>
              <w:t xml:space="preserve">Проведена антикоррупционная экспертиза </w:t>
            </w:r>
          </w:p>
          <w:p w:rsidR="007F2FD2" w:rsidRPr="00705ABA" w:rsidRDefault="007F2FD2" w:rsidP="007F2FD2">
            <w:pPr>
              <w:pStyle w:val="a3"/>
            </w:pPr>
            <w:r>
              <w:lastRenderedPageBreak/>
              <w:t>45 проектов постановлений, 40 решений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705ABA" w:rsidRDefault="007F2FD2" w:rsidP="007F2FD2">
            <w:pPr>
              <w:pStyle w:val="a3"/>
            </w:pPr>
          </w:p>
        </w:tc>
      </w:tr>
    </w:tbl>
    <w:p w:rsidR="007F2FD2" w:rsidRDefault="007F2FD2" w:rsidP="007F2FD2">
      <w:pPr>
        <w:pStyle w:val="a3"/>
        <w:jc w:val="center"/>
        <w:rPr>
          <w:sz w:val="28"/>
          <w:szCs w:val="28"/>
        </w:rPr>
      </w:pPr>
    </w:p>
    <w:p w:rsidR="007F2FD2" w:rsidRPr="007F2FD2" w:rsidRDefault="007F2FD2" w:rsidP="007F2FD2">
      <w:pPr>
        <w:pStyle w:val="a3"/>
        <w:jc w:val="center"/>
        <w:rPr>
          <w:sz w:val="26"/>
          <w:szCs w:val="26"/>
        </w:rPr>
      </w:pPr>
      <w:r w:rsidRPr="007F2FD2">
        <w:rPr>
          <w:sz w:val="26"/>
          <w:szCs w:val="26"/>
        </w:rPr>
        <w:t>Таблица 3 – Сведения о достижении значений целевых показателей муниципальной программы</w:t>
      </w:r>
    </w:p>
    <w:p w:rsidR="007F2FD2" w:rsidRPr="007F2FD2" w:rsidRDefault="007F2FD2" w:rsidP="007F2FD2">
      <w:pPr>
        <w:pStyle w:val="a3"/>
        <w:jc w:val="center"/>
        <w:rPr>
          <w:sz w:val="26"/>
          <w:szCs w:val="26"/>
        </w:rPr>
      </w:pPr>
      <w:r w:rsidRPr="007F2FD2">
        <w:rPr>
          <w:sz w:val="26"/>
          <w:szCs w:val="26"/>
        </w:rPr>
        <w:t>«Устойчивое развитие Грузинского сельского поселения (2021-2023 годы)» за 2021 год</w:t>
      </w:r>
    </w:p>
    <w:p w:rsidR="007F2FD2" w:rsidRPr="00EA4561" w:rsidRDefault="007F2FD2" w:rsidP="007F2FD2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7293"/>
        <w:gridCol w:w="2187"/>
        <w:gridCol w:w="710"/>
        <w:gridCol w:w="1342"/>
        <w:gridCol w:w="3541"/>
      </w:tblGrid>
      <w:tr w:rsidR="007F2FD2" w:rsidRPr="00EA4561" w:rsidTr="007F2FD2">
        <w:trPr>
          <w:trHeight w:val="2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249" w:lineRule="atLeast"/>
              <w:jc w:val="center"/>
            </w:pPr>
            <w:r w:rsidRPr="00EA4561">
              <w:t>№</w:t>
            </w:r>
            <w:r w:rsidRPr="00EA4561">
              <w:br/>
            </w:r>
            <w:proofErr w:type="spellStart"/>
            <w:proofErr w:type="gramStart"/>
            <w:r w:rsidRPr="00EA4561">
              <w:t>п</w:t>
            </w:r>
            <w:proofErr w:type="spellEnd"/>
            <w:proofErr w:type="gramEnd"/>
            <w:r w:rsidRPr="00EA4561">
              <w:t>/</w:t>
            </w:r>
            <w:proofErr w:type="spellStart"/>
            <w:r w:rsidRPr="00EA4561"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249" w:lineRule="atLeast"/>
              <w:jc w:val="center"/>
            </w:pPr>
            <w:r w:rsidRPr="00EA4561">
              <w:t>Наименование целевого показателя, единица 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249" w:lineRule="atLeast"/>
              <w:jc w:val="center"/>
            </w:pPr>
            <w:r w:rsidRPr="00EA4561">
              <w:t>Значение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249" w:lineRule="atLeast"/>
              <w:jc w:val="center"/>
            </w:pPr>
            <w:r w:rsidRPr="00EA4561"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7F2FD2" w:rsidRPr="00EA4561" w:rsidTr="007F2FD2">
        <w:trPr>
          <w:trHeight w:val="4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249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249" w:lineRule="atLeast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pStyle w:val="a3"/>
              <w:jc w:val="center"/>
            </w:pPr>
            <w:r w:rsidRPr="00EA4561">
              <w:t>год,</w:t>
            </w:r>
          </w:p>
          <w:p w:rsidR="007F2FD2" w:rsidRPr="00EA4561" w:rsidRDefault="007F2FD2" w:rsidP="004A6C1F">
            <w:pPr>
              <w:pStyle w:val="a3"/>
              <w:jc w:val="center"/>
            </w:pPr>
            <w:r w:rsidRPr="00EA4561">
              <w:t>предшествующий отчетному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/>
              <w:jc w:val="center"/>
            </w:pPr>
            <w:r w:rsidRPr="00EA4561">
              <w:t>план на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/>
              <w:jc w:val="center"/>
            </w:pPr>
            <w:r w:rsidRPr="00EA4561">
              <w:t>факт за отчетный период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249" w:lineRule="atLeast"/>
              <w:jc w:val="center"/>
            </w:pPr>
          </w:p>
        </w:tc>
      </w:tr>
      <w:tr w:rsidR="007F2FD2" w:rsidRPr="00EA4561" w:rsidTr="007F2FD2">
        <w:trPr>
          <w:trHeight w:val="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193" w:lineRule="atLeast"/>
              <w:jc w:val="center"/>
            </w:pPr>
            <w:r w:rsidRPr="00EA456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193" w:lineRule="atLeast"/>
              <w:jc w:val="center"/>
            </w:pPr>
            <w:r w:rsidRPr="00EA4561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193" w:lineRule="atLeast"/>
              <w:jc w:val="center"/>
            </w:pPr>
            <w:r w:rsidRPr="00EA4561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193" w:lineRule="atLeast"/>
              <w:jc w:val="center"/>
            </w:pPr>
            <w:r w:rsidRPr="00EA4561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193" w:lineRule="atLeast"/>
              <w:jc w:val="center"/>
            </w:pPr>
            <w:r w:rsidRPr="00EA4561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193" w:lineRule="atLeast"/>
              <w:jc w:val="center"/>
            </w:pPr>
            <w:r w:rsidRPr="00EA4561">
              <w:t>6</w:t>
            </w:r>
          </w:p>
        </w:tc>
      </w:tr>
      <w:tr w:rsidR="007F2FD2" w:rsidRPr="00EA4561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228" w:lineRule="atLeast"/>
              <w:jc w:val="center"/>
            </w:pPr>
            <w:r>
              <w:t>1</w:t>
            </w:r>
            <w:r w:rsidRPr="00EA4561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both"/>
            </w:pPr>
            <w:r w:rsidRPr="00EA4561">
              <w:t xml:space="preserve">Показатель </w:t>
            </w:r>
            <w:r>
              <w:t>1</w:t>
            </w:r>
            <w:r w:rsidRPr="00EA4561">
              <w:t xml:space="preserve">: Протяженность </w:t>
            </w:r>
            <w:r>
              <w:t>автомобильных дорог местного значения и искусственных сооружений на них, приведенных в нормативное состояние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center"/>
            </w:pPr>
            <w: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center"/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both"/>
            </w:pPr>
          </w:p>
        </w:tc>
      </w:tr>
      <w:tr w:rsidR="007F2FD2" w:rsidRPr="00EA4561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228" w:lineRule="atLeast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both"/>
            </w:pPr>
            <w:r w:rsidRPr="00A010A6">
              <w:t xml:space="preserve">Показатель </w:t>
            </w:r>
            <w:r>
              <w:t>2</w:t>
            </w:r>
            <w:r w:rsidRPr="00A010A6">
              <w:t>: Доля расходов бюджетных средств, затраченная на освещение населенных пунктов (% к предыдущему году)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center"/>
            </w:pPr>
            <w:r>
              <w:t>108,0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center"/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center"/>
            </w:pPr>
            <w:r>
              <w:t>117,0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both"/>
            </w:pPr>
            <w:r>
              <w:t>Рост тарифа на электроэнергию</w:t>
            </w:r>
          </w:p>
        </w:tc>
      </w:tr>
      <w:tr w:rsidR="007F2FD2" w:rsidRPr="00EA4561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228" w:lineRule="atLeast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both"/>
            </w:pPr>
            <w:r w:rsidRPr="00A010A6">
              <w:t xml:space="preserve">Показатель </w:t>
            </w:r>
            <w:r>
              <w:t>3</w:t>
            </w:r>
            <w:r w:rsidRPr="00A010A6">
              <w:t>: Доля ликвидированных аварийных деревьев от общего числа деревьев, подлежащих ликвидации</w:t>
            </w:r>
            <w:proofErr w:type="gramStart"/>
            <w:r w:rsidRPr="00A010A6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center"/>
            </w:pPr>
            <w: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118CB" w:rsidRDefault="007F2FD2" w:rsidP="004A6C1F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both"/>
            </w:pPr>
            <w:r>
              <w:t>Недостаточно денежных сре</w:t>
            </w:r>
            <w:proofErr w:type="gramStart"/>
            <w:r>
              <w:t>дств в б</w:t>
            </w:r>
            <w:proofErr w:type="gramEnd"/>
            <w:r>
              <w:t>юджете поселения</w:t>
            </w:r>
          </w:p>
        </w:tc>
      </w:tr>
      <w:tr w:rsidR="007F2FD2" w:rsidRPr="00EA4561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spacing w:before="120" w:after="100" w:afterAutospacing="1" w:line="228" w:lineRule="atLeast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both"/>
            </w:pPr>
            <w:r>
              <w:t>Показатель 4: Количество жалоб граждан по вопросам благоустройства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991EE6" w:rsidRDefault="007F2FD2" w:rsidP="004A6C1F">
            <w:pPr>
              <w:jc w:val="both"/>
            </w:pPr>
          </w:p>
        </w:tc>
      </w:tr>
      <w:tr w:rsidR="007F2FD2" w:rsidRPr="00EA4561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spacing w:before="120" w:after="100" w:afterAutospacing="1" w:line="228" w:lineRule="atLeast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both"/>
            </w:pPr>
            <w:r w:rsidRPr="00A010A6">
              <w:t xml:space="preserve">Показатель </w:t>
            </w:r>
            <w:r>
              <w:t>5</w:t>
            </w:r>
            <w:r w:rsidRPr="00A010A6">
              <w:t>: Количество населенных пунктов (с постоянным населением) с организованным уличным освещением</w:t>
            </w:r>
            <w:proofErr w:type="gramStart"/>
            <w:r w:rsidRPr="00A010A6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2C4CBB" w:rsidRDefault="007F2FD2" w:rsidP="004A6C1F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A4561" w:rsidRDefault="007F2FD2" w:rsidP="004A6C1F">
            <w:pPr>
              <w:jc w:val="both"/>
            </w:pPr>
          </w:p>
        </w:tc>
      </w:tr>
      <w:tr w:rsidR="007F2FD2" w:rsidRPr="00A010A6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spacing w:before="120" w:after="100" w:afterAutospacing="1" w:line="228" w:lineRule="atLeast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both"/>
            </w:pPr>
            <w:r w:rsidRPr="00E52F52">
              <w:t xml:space="preserve">Показатель </w:t>
            </w:r>
            <w:r>
              <w:t>6</w:t>
            </w:r>
            <w:r w:rsidRPr="00E52F52">
              <w:t>:  Объем неналоговых доходов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0D774C" w:rsidRDefault="007F2FD2" w:rsidP="004A6C1F">
            <w:pPr>
              <w:jc w:val="center"/>
            </w:pPr>
            <w:r>
              <w:t>1986,5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center"/>
            </w:pPr>
            <w:r>
              <w:t>390,2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center"/>
            </w:pPr>
            <w:r>
              <w:t>359,3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both"/>
            </w:pPr>
            <w:r>
              <w:t xml:space="preserve">Показатель не выполнен в связи с задолженностью Чудовского </w:t>
            </w:r>
            <w:proofErr w:type="spellStart"/>
            <w:r>
              <w:t>Райпо</w:t>
            </w:r>
            <w:proofErr w:type="spellEnd"/>
            <w:r>
              <w:t xml:space="preserve"> за аренду магазинов</w:t>
            </w:r>
          </w:p>
        </w:tc>
      </w:tr>
      <w:tr w:rsidR="007F2FD2" w:rsidRPr="00A010A6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spacing w:before="120" w:after="100" w:afterAutospacing="1" w:line="228" w:lineRule="atLeast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both"/>
            </w:pPr>
            <w:r w:rsidRPr="00E52F52">
              <w:t xml:space="preserve">Показатель </w:t>
            </w:r>
            <w:r>
              <w:t>8</w:t>
            </w:r>
            <w:r w:rsidRPr="00E52F52">
              <w:t xml:space="preserve">: Количество </w:t>
            </w:r>
            <w:proofErr w:type="spellStart"/>
            <w:r w:rsidRPr="00E52F52">
              <w:t>культурно-досуговых</w:t>
            </w:r>
            <w:proofErr w:type="spellEnd"/>
            <w:r w:rsidRPr="00E52F52">
              <w:t xml:space="preserve"> мероприятий, проведенных при содействии администрации поселения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F57AA" w:rsidRDefault="007F2FD2" w:rsidP="004A6C1F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both"/>
            </w:pPr>
            <w:r>
              <w:t>Мероприятия были частично отменены в связи с коронавирусной инфекцией</w:t>
            </w:r>
          </w:p>
        </w:tc>
      </w:tr>
      <w:tr w:rsidR="007F2FD2" w:rsidRPr="00A010A6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spacing w:before="120" w:after="100" w:afterAutospacing="1" w:line="228" w:lineRule="atLeast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both"/>
            </w:pPr>
            <w:r w:rsidRPr="00E52F52">
              <w:t xml:space="preserve">Показатель </w:t>
            </w:r>
            <w:r>
              <w:t>9</w:t>
            </w:r>
            <w:r w:rsidRPr="00E52F52">
              <w:t>: Количество спортивных мероприятий, проведенных при содействии администрации поселения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5326BD" w:rsidRDefault="007F2FD2" w:rsidP="004A6C1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both"/>
            </w:pPr>
            <w:r>
              <w:t>Мероприятия были частично отменены в связи с коронавирусной инфекцией</w:t>
            </w:r>
          </w:p>
        </w:tc>
      </w:tr>
      <w:tr w:rsidR="007F2FD2" w:rsidRPr="00A010A6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spacing w:before="120" w:after="100" w:afterAutospacing="1" w:line="228" w:lineRule="atLeast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52F52" w:rsidRDefault="007F2FD2" w:rsidP="004A6C1F">
            <w:pPr>
              <w:jc w:val="both"/>
            </w:pPr>
            <w:r w:rsidRPr="00E52F52">
              <w:t xml:space="preserve">Показатель </w:t>
            </w:r>
            <w:r>
              <w:t>10:</w:t>
            </w:r>
            <w:r w:rsidRPr="00E52F52">
              <w:t xml:space="preserve"> Количество мероприятий, организованных и проведенных на территории поселения молодежью при поддержке </w:t>
            </w:r>
            <w:r w:rsidRPr="00E52F52">
              <w:lastRenderedPageBreak/>
              <w:t>администрации поселения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5326BD" w:rsidRDefault="007F2FD2" w:rsidP="004A6C1F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both"/>
            </w:pPr>
            <w:r>
              <w:t xml:space="preserve">Мероприятия были отменены в связи с коронавирусной </w:t>
            </w:r>
            <w:r>
              <w:lastRenderedPageBreak/>
              <w:t>инфекцией</w:t>
            </w:r>
          </w:p>
        </w:tc>
      </w:tr>
      <w:tr w:rsidR="007F2FD2" w:rsidRPr="00A010A6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spacing w:before="120" w:after="100" w:afterAutospacing="1" w:line="228" w:lineRule="atLeast"/>
              <w:jc w:val="center"/>
            </w:pPr>
            <w: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52F52" w:rsidRDefault="007F2FD2" w:rsidP="004A6C1F">
            <w:pPr>
              <w:jc w:val="both"/>
            </w:pPr>
            <w:r w:rsidRPr="00E52F52">
              <w:t xml:space="preserve">Показатель </w:t>
            </w:r>
            <w:r>
              <w:t>11</w:t>
            </w:r>
            <w:r w:rsidRPr="00E52F52">
              <w:t>: Динамика пожаров на территории поселения</w:t>
            </w:r>
            <w:r>
              <w:t xml:space="preserve"> в жилых домах и хозяйственных постройках</w:t>
            </w:r>
            <w:r w:rsidRPr="00E52F52">
              <w:t xml:space="preserve"> (% от предыдущего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Увеличение в 5 раз (10 пожаров)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21373B" w:rsidRDefault="007F2FD2" w:rsidP="004A6C1F">
            <w:pPr>
              <w:jc w:val="center"/>
            </w:pPr>
            <w:r>
              <w:t>70 (7 пожаров)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both"/>
            </w:pPr>
          </w:p>
        </w:tc>
      </w:tr>
      <w:tr w:rsidR="007F2FD2" w:rsidRPr="00A010A6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spacing w:before="120" w:after="100" w:afterAutospacing="1" w:line="228" w:lineRule="atLeast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52F52" w:rsidRDefault="007F2FD2" w:rsidP="004A6C1F">
            <w:pPr>
              <w:jc w:val="both"/>
            </w:pPr>
            <w:r>
              <w:t>Показатель 12: Количество реализованных проектов территориальных общественных самоуправлений, включенных в муниципальную программу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7343D3" w:rsidRDefault="007F2FD2" w:rsidP="004A6C1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both"/>
            </w:pPr>
          </w:p>
        </w:tc>
      </w:tr>
      <w:tr w:rsidR="007F2FD2" w:rsidRPr="00A010A6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spacing w:before="120" w:after="100" w:afterAutospacing="1" w:line="228" w:lineRule="atLeast"/>
              <w:jc w:val="center"/>
            </w:pPr>
            <w: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E52F52" w:rsidRDefault="007F2FD2" w:rsidP="004A6C1F">
            <w:pPr>
              <w:jc w:val="both"/>
            </w:pPr>
            <w:r w:rsidRPr="001473B9">
              <w:t xml:space="preserve">Показатель </w:t>
            </w:r>
            <w:r>
              <w:t>13</w:t>
            </w:r>
            <w:r w:rsidRPr="001473B9">
              <w:t xml:space="preserve">: Количество </w:t>
            </w:r>
            <w:r>
              <w:t>проектов местных инициатив граждан, включенных в муниципальную программу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both"/>
            </w:pPr>
          </w:p>
        </w:tc>
      </w:tr>
      <w:tr w:rsidR="007F2FD2" w:rsidRPr="00A010A6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spacing w:before="120" w:after="100" w:afterAutospacing="1" w:line="228" w:lineRule="atLeast"/>
              <w:jc w:val="center"/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both"/>
            </w:pPr>
            <w:r>
              <w:t>Показатель 14: Количество малых и средних предприятий (в том числе индивидуальных предпринимателей), зарегистрированных на территории поселения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both"/>
            </w:pPr>
          </w:p>
        </w:tc>
      </w:tr>
      <w:tr w:rsidR="007F2FD2" w:rsidRPr="00A010A6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spacing w:before="120" w:after="100" w:afterAutospacing="1" w:line="228" w:lineRule="atLeast"/>
              <w:jc w:val="center"/>
            </w:pPr>
            <w:r>
              <w:t xml:space="preserve">15.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both"/>
            </w:pPr>
            <w:r>
              <w:t>Показатель 15: Объем закупок, осуществленных у субъектов малого предпринимательства в соответствии с Федеральным законом (не менее,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both"/>
            </w:pPr>
          </w:p>
        </w:tc>
      </w:tr>
      <w:tr w:rsidR="007F2FD2" w:rsidRPr="00A010A6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spacing w:before="120" w:after="100" w:afterAutospacing="1" w:line="228" w:lineRule="atLeast"/>
              <w:jc w:val="center"/>
            </w:pPr>
            <w: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both"/>
            </w:pPr>
            <w:r>
              <w:t>Показатель 16: Объем инвестиций в муниципальное имущество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279,0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628,6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both"/>
            </w:pPr>
            <w:r>
              <w:t>Недостаточно денежных сре</w:t>
            </w:r>
            <w:proofErr w:type="gramStart"/>
            <w:r>
              <w:t>дств в б</w:t>
            </w:r>
            <w:proofErr w:type="gramEnd"/>
            <w:r>
              <w:t>юджете поселения</w:t>
            </w:r>
          </w:p>
        </w:tc>
      </w:tr>
      <w:tr w:rsidR="007F2FD2" w:rsidRPr="00A010A6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spacing w:before="120" w:after="100" w:afterAutospacing="1" w:line="228" w:lineRule="atLeast"/>
              <w:jc w:val="center"/>
            </w:pPr>
            <w: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both"/>
            </w:pPr>
            <w:r>
              <w:t>Показатель 17: Количество технических паспортов на автомобильные дороги местного значения и искусственные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 w:rsidRPr="009820EE"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both"/>
            </w:pPr>
            <w:r>
              <w:t>Недостаточно денежных сре</w:t>
            </w:r>
            <w:proofErr w:type="gramStart"/>
            <w:r>
              <w:t>дств в б</w:t>
            </w:r>
            <w:proofErr w:type="gramEnd"/>
            <w:r>
              <w:t>юджете поселения</w:t>
            </w:r>
          </w:p>
        </w:tc>
      </w:tr>
      <w:tr w:rsidR="007F2FD2" w:rsidRPr="00A010A6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spacing w:before="120" w:after="100" w:afterAutospacing="1" w:line="228" w:lineRule="atLeast"/>
              <w:jc w:val="center"/>
            </w:pPr>
            <w: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both"/>
            </w:pPr>
            <w:r>
              <w:t>Показатель 18: Количество оформленных земельных участков под автомобильными дорогами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6E61E3" w:rsidRDefault="007F2FD2" w:rsidP="004A6C1F">
            <w:pPr>
              <w:jc w:val="center"/>
              <w:rPr>
                <w:highlight w:val="green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both"/>
            </w:pPr>
            <w:r>
              <w:t>Проводились работы по уточнению длины и конфигурации дорог</w:t>
            </w:r>
          </w:p>
        </w:tc>
      </w:tr>
      <w:tr w:rsidR="007F2FD2" w:rsidRPr="00A010A6" w:rsidTr="007F2FD2">
        <w:trPr>
          <w:trHeight w:val="228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 w:rsidRPr="00705ABA">
              <w:t>Подпрограмма</w:t>
            </w:r>
            <w:r>
              <w:t xml:space="preserve"> </w:t>
            </w:r>
            <w:r w:rsidRPr="00B74928">
              <w:t xml:space="preserve">«Обеспечение реализации муниципальной программы «Устойчивое развитие Грузинского сельского поселения </w:t>
            </w:r>
          </w:p>
          <w:p w:rsidR="007F2FD2" w:rsidRPr="00A010A6" w:rsidRDefault="007F2FD2" w:rsidP="007F2FD2">
            <w:pPr>
              <w:jc w:val="center"/>
            </w:pPr>
            <w:r>
              <w:t>(2021-2023</w:t>
            </w:r>
            <w:r w:rsidRPr="00B74928">
              <w:t xml:space="preserve"> годы)»</w:t>
            </w:r>
          </w:p>
        </w:tc>
      </w:tr>
      <w:tr w:rsidR="007F2FD2" w:rsidRPr="00A010A6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spacing w:before="120" w:after="100" w:afterAutospacing="1" w:line="228" w:lineRule="atLeast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1473B9" w:rsidRDefault="007F2FD2" w:rsidP="004A6C1F">
            <w:pPr>
              <w:jc w:val="both"/>
            </w:pPr>
            <w:r w:rsidRPr="001473B9">
              <w:t>Показатель 1: Оценка деятельности Главы поселения и администрации поселения представительным органом местного самоуправления (</w:t>
            </w:r>
            <w:proofErr w:type="spellStart"/>
            <w:r w:rsidRPr="001473B9">
              <w:t>удовл</w:t>
            </w:r>
            <w:proofErr w:type="spellEnd"/>
            <w:r w:rsidRPr="001473B9">
              <w:t>./</w:t>
            </w:r>
            <w:proofErr w:type="spellStart"/>
            <w:r w:rsidRPr="001473B9">
              <w:t>неудовл</w:t>
            </w:r>
            <w:proofErr w:type="spellEnd"/>
            <w:r w:rsidRPr="001473B9"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DC3EFA">
              <w:rPr>
                <w:sz w:val="20"/>
                <w:szCs w:val="20"/>
              </w:rPr>
              <w:t>довл</w:t>
            </w:r>
            <w:proofErr w:type="spellEnd"/>
            <w:r w:rsidRPr="00DC3EF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DC3EFA">
              <w:rPr>
                <w:sz w:val="20"/>
                <w:szCs w:val="20"/>
              </w:rPr>
              <w:t>довл</w:t>
            </w:r>
            <w:proofErr w:type="spellEnd"/>
            <w:r w:rsidRPr="00DC3EF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DC3EFA">
              <w:rPr>
                <w:sz w:val="20"/>
                <w:szCs w:val="20"/>
              </w:rPr>
              <w:t>довл</w:t>
            </w:r>
            <w:proofErr w:type="spellEnd"/>
            <w:r w:rsidRPr="00DC3EF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both"/>
            </w:pPr>
          </w:p>
        </w:tc>
      </w:tr>
      <w:tr w:rsidR="007F2FD2" w:rsidRPr="00A010A6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spacing w:before="120" w:after="100" w:afterAutospacing="1" w:line="228" w:lineRule="atLeast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1473B9" w:rsidRDefault="007F2FD2" w:rsidP="004A6C1F">
            <w:pPr>
              <w:jc w:val="both"/>
            </w:pPr>
            <w:r w:rsidRPr="001473B9">
              <w:t xml:space="preserve">Показатель </w:t>
            </w:r>
            <w:r>
              <w:t>2</w:t>
            </w:r>
            <w:r w:rsidRPr="001473B9">
              <w:t>: Повышение квалификации, уровня профессионального образования сотрудников администрации поселения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914298" w:rsidRDefault="007F2FD2" w:rsidP="004A6C1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both"/>
            </w:pPr>
          </w:p>
        </w:tc>
      </w:tr>
      <w:tr w:rsidR="007F2FD2" w:rsidRPr="00A010A6" w:rsidTr="007F2FD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spacing w:before="120" w:after="100" w:afterAutospacing="1" w:line="228" w:lineRule="atLeast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1473B9" w:rsidRDefault="007F2FD2" w:rsidP="004A6C1F">
            <w:pPr>
              <w:jc w:val="both"/>
            </w:pPr>
            <w:r w:rsidRPr="001473B9">
              <w:t xml:space="preserve">Показатель </w:t>
            </w:r>
            <w:r>
              <w:t>4</w:t>
            </w:r>
            <w:r w:rsidRPr="001473B9">
              <w:t>: Доля исполненных (удовлетворенных) протестов, представлений (предписаний) контролирующих органов по устранению выявленных нарушений в общем объеме выявленных нарушений или внесенных представлений (предписаний)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Default="007F2FD2" w:rsidP="004A6C1F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FD2" w:rsidRPr="00A010A6" w:rsidRDefault="007F2FD2" w:rsidP="004A6C1F">
            <w:pPr>
              <w:jc w:val="both"/>
            </w:pPr>
          </w:p>
        </w:tc>
      </w:tr>
    </w:tbl>
    <w:p w:rsidR="00924A6F" w:rsidRDefault="00924A6F"/>
    <w:sectPr w:rsidR="00924A6F" w:rsidSect="007F2F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592A"/>
    <w:multiLevelType w:val="hybridMultilevel"/>
    <w:tmpl w:val="B722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FD2"/>
    <w:rsid w:val="000E26C6"/>
    <w:rsid w:val="00713503"/>
    <w:rsid w:val="007F2FD2"/>
    <w:rsid w:val="0092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2024-04-25T07:00:00Z</dcterms:created>
  <dcterms:modified xsi:type="dcterms:W3CDTF">2024-04-25T07:18:00Z</dcterms:modified>
</cp:coreProperties>
</file>