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62" w:rsidRPr="00EC5F62" w:rsidRDefault="00EC5F62" w:rsidP="00EC5F62">
      <w:pPr>
        <w:pStyle w:val="a3"/>
        <w:jc w:val="center"/>
        <w:rPr>
          <w:b/>
          <w:sz w:val="28"/>
          <w:szCs w:val="28"/>
        </w:rPr>
      </w:pPr>
      <w:r w:rsidRPr="00EC5F62">
        <w:rPr>
          <w:b/>
          <w:sz w:val="28"/>
          <w:szCs w:val="28"/>
        </w:rPr>
        <w:t>Отчет о ходе реализации муниципальной программы</w:t>
      </w:r>
    </w:p>
    <w:p w:rsidR="00EC5F62" w:rsidRPr="00EC5F62" w:rsidRDefault="00EC5F62" w:rsidP="00EC5F62">
      <w:pPr>
        <w:pStyle w:val="a3"/>
        <w:jc w:val="center"/>
        <w:rPr>
          <w:b/>
          <w:sz w:val="28"/>
          <w:szCs w:val="28"/>
        </w:rPr>
      </w:pPr>
      <w:r w:rsidRPr="00EC5F62">
        <w:rPr>
          <w:b/>
          <w:sz w:val="28"/>
          <w:szCs w:val="28"/>
        </w:rPr>
        <w:t>«Устойчивое развитие Грузинского сельского поселения (2022-2024 годы)»</w:t>
      </w:r>
    </w:p>
    <w:p w:rsidR="00EC5F62" w:rsidRDefault="00EC5F62" w:rsidP="00EC5F62">
      <w:pPr>
        <w:pStyle w:val="a3"/>
        <w:jc w:val="center"/>
        <w:rPr>
          <w:b/>
          <w:sz w:val="28"/>
          <w:szCs w:val="28"/>
          <w:lang w:val="en-US"/>
        </w:rPr>
      </w:pPr>
      <w:r w:rsidRPr="00EC5F62">
        <w:rPr>
          <w:b/>
          <w:sz w:val="28"/>
          <w:szCs w:val="28"/>
        </w:rPr>
        <w:t>за  2022 год</w:t>
      </w:r>
    </w:p>
    <w:p w:rsidR="00EC5F62" w:rsidRPr="00EC5F62" w:rsidRDefault="00EC5F62" w:rsidP="00EC5F62">
      <w:pPr>
        <w:pStyle w:val="a3"/>
        <w:jc w:val="center"/>
        <w:rPr>
          <w:sz w:val="16"/>
          <w:szCs w:val="16"/>
          <w:lang w:val="en-US"/>
        </w:rPr>
      </w:pPr>
    </w:p>
    <w:p w:rsidR="00EC5F62" w:rsidRDefault="00EC5F62" w:rsidP="00EC5F62">
      <w:pPr>
        <w:pStyle w:val="a3"/>
        <w:jc w:val="center"/>
        <w:rPr>
          <w:sz w:val="26"/>
          <w:szCs w:val="26"/>
          <w:lang w:val="en-US"/>
        </w:rPr>
      </w:pPr>
      <w:r w:rsidRPr="00EC5F62">
        <w:rPr>
          <w:sz w:val="26"/>
          <w:szCs w:val="26"/>
        </w:rPr>
        <w:t>Таблица 1 – Сведения о финансировании и освоении средств муниципальной программы</w:t>
      </w:r>
    </w:p>
    <w:p w:rsidR="00EC5F62" w:rsidRPr="00EC5F62" w:rsidRDefault="00EC5F62" w:rsidP="00EC5F62">
      <w:pPr>
        <w:pStyle w:val="a3"/>
        <w:jc w:val="center"/>
        <w:rPr>
          <w:sz w:val="16"/>
          <w:szCs w:val="16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1161"/>
        <w:gridCol w:w="1156"/>
        <w:gridCol w:w="900"/>
        <w:gridCol w:w="991"/>
        <w:gridCol w:w="864"/>
        <w:gridCol w:w="949"/>
        <w:gridCol w:w="991"/>
        <w:gridCol w:w="847"/>
        <w:gridCol w:w="975"/>
        <w:gridCol w:w="1092"/>
        <w:gridCol w:w="1002"/>
        <w:gridCol w:w="1120"/>
        <w:gridCol w:w="907"/>
      </w:tblGrid>
      <w:tr w:rsidR="00EC5F62" w:rsidRPr="00E72CC2" w:rsidTr="00EC1930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/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федерального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областного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Внебюджетные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источники</w:t>
            </w:r>
          </w:p>
        </w:tc>
      </w:tr>
      <w:tr w:rsidR="00EC5F62" w:rsidRPr="00E72CC2" w:rsidTr="00EC1930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</w:tr>
      <w:tr w:rsidR="00EC5F62" w:rsidRPr="00E72CC2" w:rsidTr="00EC1930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 по муницип</w:t>
            </w:r>
            <w:r>
              <w:rPr>
                <w:sz w:val="20"/>
                <w:szCs w:val="20"/>
              </w:rPr>
              <w:t>альной программе,</w:t>
            </w:r>
            <w:r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20691,8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20691,8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B8338E" w:rsidRDefault="00EC5F62" w:rsidP="00EC1930">
            <w:pPr>
              <w:jc w:val="center"/>
            </w:pPr>
            <w:r>
              <w:t>7432,4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7328,0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7328,0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14024,3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 w:rsidRPr="00170FA1">
              <w:t>1</w:t>
            </w:r>
            <w:r>
              <w:t>3363,8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13363,8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-</w:t>
            </w:r>
          </w:p>
        </w:tc>
      </w:tr>
      <w:tr w:rsidR="00EC5F62" w:rsidRPr="00E72CC2" w:rsidTr="00EC1930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413184">
              <w:rPr>
                <w:sz w:val="20"/>
                <w:szCs w:val="20"/>
              </w:rPr>
              <w:t>«Обеспечение реализации муниципальной программы «Устойчивое развитие Грузинского сельского поселения</w:t>
            </w:r>
            <w:r>
              <w:rPr>
                <w:sz w:val="20"/>
                <w:szCs w:val="20"/>
              </w:rPr>
              <w:t xml:space="preserve"> (2021-2023</w:t>
            </w:r>
            <w:r w:rsidRPr="00413184">
              <w:rPr>
                <w:sz w:val="20"/>
                <w:szCs w:val="20"/>
              </w:rPr>
              <w:t xml:space="preserve"> годы)»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170FA1" w:rsidRDefault="00EC5F62" w:rsidP="00EC1930">
            <w:pPr>
              <w:jc w:val="center"/>
              <w:rPr>
                <w:highlight w:val="green"/>
              </w:rPr>
            </w:pPr>
            <w:r>
              <w:t>5645,0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170FA1" w:rsidRDefault="00EC5F62" w:rsidP="00EC1930">
            <w:pPr>
              <w:jc w:val="center"/>
              <w:rPr>
                <w:highlight w:val="green"/>
              </w:rPr>
            </w:pPr>
            <w:r>
              <w:t>5645,0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298,8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298,8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298,8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 w:rsidRPr="00170FA1">
              <w:t>5518,7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5346,2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5346,2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72CC2" w:rsidRDefault="00EC5F62" w:rsidP="00EC1930">
            <w:pPr>
              <w:jc w:val="center"/>
            </w:pPr>
            <w:r>
              <w:t>-</w:t>
            </w:r>
          </w:p>
        </w:tc>
      </w:tr>
    </w:tbl>
    <w:p w:rsidR="00EC5F62" w:rsidRPr="00EC5F62" w:rsidRDefault="00EC5F62" w:rsidP="00EC5F62">
      <w:pPr>
        <w:pStyle w:val="a3"/>
        <w:jc w:val="center"/>
        <w:rPr>
          <w:sz w:val="16"/>
          <w:szCs w:val="16"/>
          <w:lang w:val="en-US"/>
        </w:rPr>
      </w:pPr>
    </w:p>
    <w:p w:rsidR="00EC5F62" w:rsidRPr="00EC5F62" w:rsidRDefault="00EC5F62" w:rsidP="00EC5F62">
      <w:pPr>
        <w:pStyle w:val="a3"/>
        <w:jc w:val="center"/>
        <w:rPr>
          <w:sz w:val="26"/>
          <w:szCs w:val="26"/>
        </w:rPr>
      </w:pPr>
      <w:r w:rsidRPr="00EC5F62">
        <w:rPr>
          <w:sz w:val="26"/>
          <w:szCs w:val="26"/>
        </w:rPr>
        <w:t>Таблица 2 – Сведения о выполнении мероприятий муниципальной программы</w:t>
      </w:r>
    </w:p>
    <w:p w:rsidR="00EC5F62" w:rsidRPr="00EC5F62" w:rsidRDefault="00EC5F62" w:rsidP="00EC5F62">
      <w:pPr>
        <w:pStyle w:val="a3"/>
        <w:jc w:val="center"/>
        <w:rPr>
          <w:sz w:val="26"/>
          <w:szCs w:val="26"/>
        </w:rPr>
      </w:pPr>
      <w:r w:rsidRPr="00EC5F62">
        <w:rPr>
          <w:sz w:val="26"/>
          <w:szCs w:val="26"/>
        </w:rPr>
        <w:t>«Устойчивое развитие Грузинского сельского поселения (2022-2024 годы)»</w:t>
      </w:r>
    </w:p>
    <w:p w:rsidR="00EC5F62" w:rsidRPr="00EC5F62" w:rsidRDefault="00EC5F62" w:rsidP="00EC5F62">
      <w:pPr>
        <w:pStyle w:val="a3"/>
        <w:jc w:val="center"/>
        <w:rPr>
          <w:sz w:val="26"/>
          <w:szCs w:val="26"/>
        </w:rPr>
      </w:pPr>
      <w:r w:rsidRPr="00EC5F62">
        <w:rPr>
          <w:sz w:val="26"/>
          <w:szCs w:val="26"/>
        </w:rPr>
        <w:t>за 2022 год</w:t>
      </w:r>
    </w:p>
    <w:p w:rsidR="00EC5F62" w:rsidRPr="00EA4561" w:rsidRDefault="00EC5F62" w:rsidP="00EC5F62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5222"/>
        <w:gridCol w:w="1268"/>
        <w:gridCol w:w="6527"/>
        <w:gridCol w:w="2022"/>
      </w:tblGrid>
      <w:tr w:rsidR="00EC5F62" w:rsidRPr="00705ABA" w:rsidTr="00EC5F62">
        <w:trPr>
          <w:trHeight w:val="7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spacing w:before="120" w:after="100" w:afterAutospacing="1"/>
              <w:jc w:val="center"/>
            </w:pPr>
            <w:r w:rsidRPr="00705ABA">
              <w:t xml:space="preserve">№ </w:t>
            </w:r>
            <w:proofErr w:type="spellStart"/>
            <w:proofErr w:type="gramStart"/>
            <w:r w:rsidRPr="00705ABA">
              <w:t>п</w:t>
            </w:r>
            <w:proofErr w:type="spellEnd"/>
            <w:proofErr w:type="gramEnd"/>
            <w:r w:rsidRPr="00705ABA">
              <w:t>/</w:t>
            </w:r>
            <w:proofErr w:type="spellStart"/>
            <w:r w:rsidRPr="00705ABA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spacing w:before="120" w:after="100" w:afterAutospacing="1"/>
              <w:jc w:val="center"/>
            </w:pPr>
            <w:r w:rsidRPr="00705ABA"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spacing w:before="120" w:after="100" w:afterAutospacing="1"/>
              <w:jc w:val="center"/>
            </w:pPr>
            <w:r w:rsidRPr="00705ABA">
              <w:t>Срок реализации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spacing w:before="120" w:after="100" w:afterAutospacing="1"/>
              <w:jc w:val="center"/>
            </w:pPr>
            <w:r w:rsidRPr="00705ABA">
              <w:t>Результаты </w:t>
            </w:r>
            <w:r w:rsidRPr="00705ABA">
              <w:br/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 w:rsidRPr="00705ABA">
              <w:t>Проблемы, возникшие</w:t>
            </w:r>
          </w:p>
          <w:p w:rsidR="00EC5F62" w:rsidRPr="00705ABA" w:rsidRDefault="00EC5F62" w:rsidP="00EC1930">
            <w:pPr>
              <w:pStyle w:val="a3"/>
              <w:jc w:val="center"/>
            </w:pPr>
            <w:r w:rsidRPr="00705ABA">
              <w:t>в ходе реализации мероприятия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spacing w:before="120" w:after="100" w:afterAutospacing="1"/>
              <w:jc w:val="center"/>
            </w:pPr>
            <w:r w:rsidRPr="00705ABA"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spacing w:before="120" w:after="100" w:afterAutospacing="1"/>
              <w:jc w:val="center"/>
            </w:pPr>
            <w:r w:rsidRPr="00705ABA"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spacing w:before="120" w:after="100" w:afterAutospacing="1"/>
              <w:jc w:val="center"/>
            </w:pPr>
            <w:r w:rsidRPr="00705ABA"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spacing w:before="120" w:after="100" w:afterAutospacing="1"/>
              <w:jc w:val="center"/>
            </w:pPr>
            <w:r w:rsidRPr="00705ABA"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spacing w:before="120" w:after="100" w:afterAutospacing="1"/>
              <w:jc w:val="center"/>
            </w:pPr>
            <w:r w:rsidRPr="00705ABA">
              <w:t>5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 w:rsidRPr="00705ABA">
              <w:t>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both"/>
            </w:pPr>
            <w:r>
              <w:t xml:space="preserve">Ремонт и содержание дорог местного значения в состоянии, отвечающем нормативным требованиям и обеспечивающем безопасность </w:t>
            </w:r>
            <w:r>
              <w:lastRenderedPageBreak/>
              <w:t>дорожного движения, ремонт дорог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lastRenderedPageBreak/>
              <w:t>2022-2024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  <w:r>
              <w:t>- расчистка улиц от снега</w:t>
            </w:r>
          </w:p>
          <w:p w:rsidR="00EC5F62" w:rsidRPr="00EC5F62" w:rsidRDefault="00EC5F62" w:rsidP="00EC1930">
            <w:pPr>
              <w:jc w:val="both"/>
              <w:rPr>
                <w:lang w:val="en-US"/>
              </w:rPr>
            </w:pPr>
            <w:r>
              <w:t>- обработка улиц ПС</w:t>
            </w:r>
            <w:proofErr w:type="gramStart"/>
            <w:r>
              <w:rPr>
                <w:lang w:val="en-US"/>
              </w:rPr>
              <w:t>C</w:t>
            </w:r>
            <w:proofErr w:type="gramEnd"/>
          </w:p>
          <w:p w:rsidR="00EC5F62" w:rsidRDefault="00EC5F62" w:rsidP="00EC1930">
            <w:pPr>
              <w:jc w:val="both"/>
            </w:pPr>
            <w:r>
              <w:t xml:space="preserve">- </w:t>
            </w:r>
            <w:proofErr w:type="spellStart"/>
            <w:r>
              <w:t>окашивание</w:t>
            </w:r>
            <w:proofErr w:type="spellEnd"/>
            <w:r>
              <w:t xml:space="preserve"> придорожной полосы</w:t>
            </w:r>
          </w:p>
          <w:p w:rsidR="00EC5F62" w:rsidRDefault="00EC5F62" w:rsidP="00EC1930">
            <w:pPr>
              <w:jc w:val="both"/>
            </w:pPr>
            <w:r>
              <w:lastRenderedPageBreak/>
              <w:t>- обслуживание линий уличного освещения вдоль дорог</w:t>
            </w:r>
          </w:p>
          <w:p w:rsidR="00EC5F62" w:rsidRDefault="00EC5F62" w:rsidP="00EC1930">
            <w:pPr>
              <w:jc w:val="both"/>
            </w:pPr>
            <w:r>
              <w:t>- паспортизация дорог</w:t>
            </w:r>
          </w:p>
          <w:p w:rsidR="00EC5F62" w:rsidRDefault="00EC5F62" w:rsidP="00EC1930">
            <w:pPr>
              <w:jc w:val="both"/>
            </w:pPr>
            <w:r>
              <w:t>- оценка технического состояния дорог</w:t>
            </w:r>
          </w:p>
          <w:p w:rsidR="00EC5F62" w:rsidRDefault="00EC5F62" w:rsidP="00EC1930">
            <w:pPr>
              <w:jc w:val="both"/>
            </w:pPr>
            <w:r>
              <w:t>- установка дорожных знаков</w:t>
            </w:r>
          </w:p>
          <w:p w:rsidR="00EC5F62" w:rsidRPr="00597114" w:rsidRDefault="00EC5F62" w:rsidP="00EC1930">
            <w:pPr>
              <w:jc w:val="both"/>
            </w:pPr>
            <w:r>
              <w:t>Выполнен ремонт дороги общего пользования местного значения:</w:t>
            </w:r>
          </w:p>
          <w:p w:rsidR="00EC5F62" w:rsidRDefault="00EC5F62" w:rsidP="00EC1930">
            <w:pPr>
              <w:pStyle w:val="a3"/>
              <w:jc w:val="both"/>
            </w:pPr>
            <w:r>
              <w:t>- п</w:t>
            </w:r>
            <w:proofErr w:type="gramStart"/>
            <w:r>
              <w:t>.К</w:t>
            </w:r>
            <w:proofErr w:type="gramEnd"/>
            <w:r>
              <w:t>раснофарфорный ул.Большая Набережная</w:t>
            </w:r>
          </w:p>
          <w:p w:rsidR="00EC5F62" w:rsidRPr="00705ABA" w:rsidRDefault="00EC5F62" w:rsidP="00EC1930">
            <w:pPr>
              <w:pStyle w:val="a3"/>
              <w:jc w:val="both"/>
            </w:pPr>
            <w:r>
              <w:t xml:space="preserve">Ведется работа по выявлению и постановке на кадастровый учет бесхозяйных автомобильных дорог.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 w:rsidRPr="00705ABA">
              <w:lastRenderedPageBreak/>
              <w:t>-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FE00D9" w:rsidRDefault="00EC5F62" w:rsidP="00EC1930">
            <w:pPr>
              <w:pStyle w:val="a3"/>
              <w:jc w:val="both"/>
            </w:pPr>
            <w:r w:rsidRPr="00A5671C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2022-2024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B762C" w:rsidRDefault="00EC5F62" w:rsidP="00EC1930">
            <w:pPr>
              <w:pStyle w:val="a3"/>
              <w:jc w:val="both"/>
            </w:pPr>
            <w:r w:rsidRPr="00EB762C">
              <w:t>Проводится регулярная уборка от мусора</w:t>
            </w:r>
            <w:r>
              <w:t xml:space="preserve"> и </w:t>
            </w:r>
            <w:proofErr w:type="spellStart"/>
            <w:r>
              <w:t>окашивание</w:t>
            </w:r>
            <w:proofErr w:type="spellEnd"/>
            <w:r w:rsidRPr="00EB762C">
              <w:t xml:space="preserve"> населенных пунктов</w:t>
            </w:r>
          </w:p>
          <w:p w:rsidR="00EC5F62" w:rsidRDefault="00EC5F62" w:rsidP="00EC1930">
            <w:pPr>
              <w:pStyle w:val="a3"/>
              <w:jc w:val="both"/>
            </w:pPr>
            <w:r>
              <w:t>Убраны несанкционированные свалки на территории пляжа в с</w:t>
            </w:r>
            <w:proofErr w:type="gramStart"/>
            <w:r>
              <w:t>.Г</w:t>
            </w:r>
            <w:proofErr w:type="gramEnd"/>
            <w:r>
              <w:t>рузино и в д.Черницы..</w:t>
            </w:r>
            <w:r w:rsidRPr="00EB762C">
              <w:t xml:space="preserve"> П</w:t>
            </w:r>
            <w:r>
              <w:t>роведено профилактическое опрыскивание территории поселения, заселенной клещами и засоренной борщевиком Сосновского.</w:t>
            </w:r>
          </w:p>
          <w:p w:rsidR="00EC5F62" w:rsidRDefault="00EC5F62" w:rsidP="00EC1930">
            <w:pPr>
              <w:pStyle w:val="a3"/>
              <w:jc w:val="both"/>
            </w:pPr>
            <w:r>
              <w:t>Приобретены контейнеры для мусора в п</w:t>
            </w:r>
            <w:proofErr w:type="gramStart"/>
            <w:r>
              <w:t>.К</w:t>
            </w:r>
            <w:proofErr w:type="gramEnd"/>
            <w:r>
              <w:t>раснофарфорный, игровые формы на детские площадки в с.Грузино и п.Краснофарфорный.</w:t>
            </w:r>
          </w:p>
          <w:p w:rsidR="00EC5F62" w:rsidRDefault="00EC5F62" w:rsidP="00EC1930">
            <w:pPr>
              <w:pStyle w:val="a3"/>
              <w:jc w:val="both"/>
            </w:pPr>
            <w:r w:rsidRPr="00EB762C">
              <w:t>Проведена уборка и вывоз мусора от гражданских кладбищ (</w:t>
            </w:r>
            <w:proofErr w:type="spellStart"/>
            <w:r w:rsidRPr="00EB762C">
              <w:t>Модня</w:t>
            </w:r>
            <w:proofErr w:type="spellEnd"/>
            <w:r w:rsidRPr="00EB762C">
              <w:t>, Оскуй, Любунь</w:t>
            </w:r>
            <w:r>
              <w:t xml:space="preserve">, </w:t>
            </w:r>
            <w:proofErr w:type="spellStart"/>
            <w:r>
              <w:t>Краснофарорный</w:t>
            </w:r>
            <w:proofErr w:type="spellEnd"/>
            <w:r w:rsidRPr="00EB762C">
              <w:t>)</w:t>
            </w:r>
            <w:r>
              <w:t>, спиливание 10 аварийных деревьев  на кладбищах в с</w:t>
            </w:r>
            <w:proofErr w:type="gramStart"/>
            <w:r>
              <w:t>.О</w:t>
            </w:r>
            <w:proofErr w:type="gramEnd"/>
            <w:r>
              <w:t xml:space="preserve">скуй. </w:t>
            </w:r>
            <w:proofErr w:type="spellStart"/>
            <w:r>
              <w:t>Модня</w:t>
            </w:r>
            <w:proofErr w:type="spellEnd"/>
            <w:r>
              <w:t xml:space="preserve">. </w:t>
            </w:r>
          </w:p>
          <w:p w:rsidR="00EC5F62" w:rsidRDefault="00EC5F62" w:rsidP="00EC1930">
            <w:pPr>
              <w:pStyle w:val="a3"/>
              <w:jc w:val="both"/>
            </w:pPr>
            <w:r w:rsidRPr="000C2CED">
              <w:t>В рамках мероприятий по реализации проектов ТОС проведен</w:t>
            </w:r>
            <w:r>
              <w:t>о благоустройство придомовой территории в п</w:t>
            </w:r>
            <w:proofErr w:type="gramStart"/>
            <w:r>
              <w:t>.К</w:t>
            </w:r>
            <w:proofErr w:type="gramEnd"/>
            <w:r>
              <w:t>раснофарфорный ТОС Малая Набережная 1 (ремонт общественного туалета, спиливание аварийных деревьев, оформление цветников, установка беседки и скамеек).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FE00D9" w:rsidRDefault="00EC5F62" w:rsidP="00EC1930">
            <w:pPr>
              <w:pStyle w:val="a3"/>
              <w:jc w:val="both"/>
            </w:pPr>
            <w: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2022-2024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Проведен ремонт оборудования в соответствии с заявками жителей:</w:t>
            </w:r>
          </w:p>
          <w:p w:rsidR="00EC5F62" w:rsidRDefault="00EC5F62" w:rsidP="00EC1930">
            <w:pPr>
              <w:pStyle w:val="a3"/>
              <w:jc w:val="both"/>
            </w:pPr>
            <w:r>
              <w:t>Заменено ламп – 28 шт.</w:t>
            </w:r>
          </w:p>
          <w:p w:rsidR="00EC5F62" w:rsidRDefault="00EC5F62" w:rsidP="00EC1930">
            <w:pPr>
              <w:pStyle w:val="a3"/>
              <w:jc w:val="both"/>
            </w:pPr>
            <w:r>
              <w:t>Заменено (отремонтировано), демонтировано, установлено светильников – 55 шт.</w:t>
            </w:r>
          </w:p>
          <w:p w:rsidR="00EC5F62" w:rsidRDefault="00EC5F62" w:rsidP="00EC1930">
            <w:pPr>
              <w:pStyle w:val="a3"/>
              <w:jc w:val="both"/>
            </w:pPr>
            <w:r>
              <w:t>Заменено (отремонтировано) выключателей, фотореле, дросселей – 16 шт.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Недостаточность денежных средств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182B83" w:rsidRDefault="00EC5F62" w:rsidP="00EC1930">
            <w:pPr>
              <w:pStyle w:val="a3"/>
              <w:jc w:val="both"/>
            </w:pPr>
            <w:r>
              <w:t xml:space="preserve">Финансовое обеспечение мероприятий, обеспечивающих содержание, управление и реализацию муниципального имущества и земельных участков, государственная </w:t>
            </w:r>
            <w:r>
              <w:lastRenderedPageBreak/>
              <w:t>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lastRenderedPageBreak/>
              <w:t>2022-2024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Проведена оценка рыночной стоимости автомашины УАЗ для продажи и оценка рыночной стоимости арендной платы бани в п</w:t>
            </w:r>
            <w:proofErr w:type="gramStart"/>
            <w:r>
              <w:t>.К</w:t>
            </w:r>
            <w:proofErr w:type="gramEnd"/>
            <w:r>
              <w:t xml:space="preserve">раснофарфорный. Подготовлена техническая документация для постановки на кадастровый учет </w:t>
            </w:r>
            <w:r>
              <w:lastRenderedPageBreak/>
              <w:t>автомобильных дорог по улицам Б.Набережная, М.Набережная в п</w:t>
            </w:r>
            <w:proofErr w:type="gramStart"/>
            <w:r>
              <w:t>.К</w:t>
            </w:r>
            <w:proofErr w:type="gramEnd"/>
            <w:r>
              <w:t xml:space="preserve">раснофарфорный, в </w:t>
            </w:r>
            <w:proofErr w:type="spellStart"/>
            <w:r>
              <w:t>д.Некшино</w:t>
            </w:r>
            <w:proofErr w:type="spellEnd"/>
            <w:r>
              <w:t xml:space="preserve"> ул.Ветеранов и ул.Колхозная, в с.Грузино ул.Надежды, ул.Садовая, ул.Подгорная, в д.Черницы пер.Зеленый. Подготовлены межевые планы на земельные участки под воинскими захоронениями в д</w:t>
            </w:r>
            <w:proofErr w:type="gramStart"/>
            <w:r>
              <w:t>.Г</w:t>
            </w:r>
            <w:proofErr w:type="gramEnd"/>
            <w:r>
              <w:t xml:space="preserve">ладь, д.Крутиха.  В течение года производилась оплата взносов на </w:t>
            </w:r>
            <w:proofErr w:type="spellStart"/>
            <w:r>
              <w:t>кап.ремонт</w:t>
            </w:r>
            <w:proofErr w:type="spellEnd"/>
            <w:r>
              <w:t xml:space="preserve">  магазина в с</w:t>
            </w:r>
            <w:proofErr w:type="gramStart"/>
            <w:r>
              <w:t>.Г</w:t>
            </w:r>
            <w:proofErr w:type="gramEnd"/>
            <w:r>
              <w:t xml:space="preserve">рузино. </w:t>
            </w:r>
          </w:p>
          <w:p w:rsidR="00EC5F62" w:rsidRDefault="00EC5F62" w:rsidP="00EC1930">
            <w:pPr>
              <w:pStyle w:val="a3"/>
              <w:jc w:val="both"/>
            </w:pPr>
            <w:r>
              <w:t xml:space="preserve">Ведется реестр муниципального имущества, в котором находятся </w:t>
            </w:r>
            <w:r w:rsidRPr="004A7DCA">
              <w:t>1</w:t>
            </w:r>
            <w:r>
              <w:t xml:space="preserve">76 объектов.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Финансовое обеспечение мероприятий по внесению изменений в Генеральный план Грузинского сельского поселения, Правила землепользования и застройки Грузинского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2022-2024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Внесены изменения в Правила землепользования и застройки поселения в части градостроительных регламентов в отношении зоны застройки индивидуальными жилыми домами и производственной зоны. Выполнены кадастровые работы в отношении описания и постановки на кадастровый учет границ трех населенных пунктов: д</w:t>
            </w:r>
            <w:proofErr w:type="gramStart"/>
            <w:r>
              <w:t>.Г</w:t>
            </w:r>
            <w:proofErr w:type="gramEnd"/>
            <w:r>
              <w:t xml:space="preserve">орка, </w:t>
            </w:r>
            <w:proofErr w:type="spellStart"/>
            <w:r>
              <w:t>д.Муратово</w:t>
            </w:r>
            <w:proofErr w:type="spellEnd"/>
            <w:r>
              <w:t xml:space="preserve">, </w:t>
            </w:r>
            <w:proofErr w:type="spellStart"/>
            <w:r>
              <w:t>д.Опалево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B74928" w:rsidRDefault="00EC5F62" w:rsidP="00EC1930">
            <w:pPr>
              <w:pStyle w:val="a3"/>
              <w:jc w:val="both"/>
            </w:pPr>
            <w:r w:rsidRPr="00B74928">
              <w:t>Проведение мероприятий по организации досуга и обеспечению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2022-2024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Проведено возложение венков к братским захоронениям в честь Дня Победы в Великой Отечественной войне и проведен День пожилого человека.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B74928" w:rsidRDefault="00EC5F62" w:rsidP="00EC1930">
            <w:pPr>
              <w:pStyle w:val="a3"/>
              <w:jc w:val="both"/>
            </w:pPr>
            <w:r w:rsidRPr="00B74928">
              <w:t>Проведение мероприятий по развитию на территории поселения физической культуры и массового спорта, организации проведения физкультурно-оздоровительных и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</w:t>
            </w:r>
            <w:r w:rsidRPr="00705ABA">
              <w:t>-20</w:t>
            </w:r>
            <w:r>
              <w:t xml:space="preserve">24 </w:t>
            </w:r>
            <w:r w:rsidRPr="00705ABA"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Мероприятия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B74928" w:rsidRDefault="00EC5F62" w:rsidP="00EC1930">
            <w:pPr>
              <w:pStyle w:val="a3"/>
              <w:jc w:val="both"/>
            </w:pPr>
            <w:r w:rsidRPr="00B74928">
              <w:t>Проведение мероприятий по работе с детьми и молодежью в поселении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2022-2024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Мероприятия не проводились.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 w:rsidRPr="00B74928"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  <w:p w:rsidR="00EC5F62" w:rsidRDefault="00EC5F62" w:rsidP="00EC1930"/>
          <w:p w:rsidR="00EC5F62" w:rsidRPr="00D73BC5" w:rsidRDefault="00EC5F62" w:rsidP="00EC1930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2022-2024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 xml:space="preserve">Проводится инструктирование жителей по правилам пожарной безопасности, проведено 10 собрания, роздано 187 листовок и памяток. Произведены чистка и </w:t>
            </w:r>
            <w:proofErr w:type="spellStart"/>
            <w:r>
              <w:t>окашивание</w:t>
            </w:r>
            <w:proofErr w:type="spellEnd"/>
            <w:r>
              <w:t xml:space="preserve"> пожарных водоемов в с</w:t>
            </w:r>
            <w:proofErr w:type="gramStart"/>
            <w:r>
              <w:t>.Г</w:t>
            </w:r>
            <w:proofErr w:type="gramEnd"/>
            <w:r>
              <w:t xml:space="preserve">рузино, с.Оскуй, д.Переход, </w:t>
            </w:r>
            <w:proofErr w:type="spellStart"/>
            <w:r>
              <w:t>д.Гачево</w:t>
            </w:r>
            <w:proofErr w:type="spellEnd"/>
            <w:r>
              <w:t xml:space="preserve">,  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B74928" w:rsidRDefault="00EC5F62" w:rsidP="00EC1930">
            <w:pPr>
              <w:pStyle w:val="a3"/>
              <w:jc w:val="both"/>
            </w:pPr>
            <w:r w:rsidRPr="00B74928">
              <w:t xml:space="preserve">Проведение мероприятий по обеспечению непредвиденных расходов, в том числе на проведение аварийно-восстановительных работ и иных мероприятий, связанных с ликвидацией </w:t>
            </w:r>
            <w:r w:rsidRPr="00B74928">
              <w:lastRenderedPageBreak/>
              <w:t>последствий  стихийных бедствий и других чрезвычайных ситуаций (резервный фонд)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lastRenderedPageBreak/>
              <w:t>2022-2024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Мероприятия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B74928" w:rsidRDefault="00EC5F62" w:rsidP="00EC1930">
            <w:pPr>
              <w:pStyle w:val="a3"/>
              <w:jc w:val="both"/>
            </w:pPr>
            <w:r>
              <w:t>Проведение мероприятий по поддержке инициатив ТОС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2022-2024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Проведено благоустройство придомовой территории (ремонт общественного туалета, установка беседки, урн. скамеек, опиловка аварийных деревьев, оформление цветников) в п</w:t>
            </w:r>
            <w:proofErr w:type="gramStart"/>
            <w:r>
              <w:t>.К</w:t>
            </w:r>
            <w:proofErr w:type="gramEnd"/>
            <w:r>
              <w:t>раснофарфорный «ТОС Малая Набережная 1».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B74928" w:rsidRDefault="00EC5F62" w:rsidP="00EC1930">
            <w:pPr>
              <w:pStyle w:val="a3"/>
              <w:jc w:val="both"/>
            </w:pPr>
            <w:r w:rsidRPr="00B74928">
              <w:t>Информационное обеспечение деятельности органов местного самоуправления Грузинского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2022-2024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Проведен выпуск 23 номеров бюллетеня «Официальный вестник Грузинского сельского поселения», создана страница в Контакте.</w:t>
            </w:r>
          </w:p>
          <w:p w:rsidR="00EC5F62" w:rsidRDefault="00EC5F62" w:rsidP="00EC1930">
            <w:pPr>
              <w:pStyle w:val="a3"/>
              <w:jc w:val="both"/>
            </w:pPr>
            <w:r>
              <w:t>Официальный сайт администрации поселения находится в актуальном состоянии.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B74928" w:rsidRDefault="00EC5F62" w:rsidP="00EC1930">
            <w:pPr>
              <w:pStyle w:val="a3"/>
              <w:jc w:val="both"/>
            </w:pPr>
            <w:r>
              <w:t>Проведение капитального ремонта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2022-2024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Ремонт не проводился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Компенсационные расходы, связанные с осуществлением полномочий старост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2022-2024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>Выплачено материальное поощрение 7 старостам, предоставившим отчеты о своей работе.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C5F62" w:rsidRDefault="00EC5F62" w:rsidP="00EC193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3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1.</w:t>
            </w:r>
          </w:p>
        </w:tc>
        <w:tc>
          <w:tcPr>
            <w:tcW w:w="0" w:type="auto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</w:pPr>
            <w:r w:rsidRPr="00705ABA">
              <w:t>Подпрограмма</w:t>
            </w:r>
            <w:r>
              <w:t xml:space="preserve"> </w:t>
            </w:r>
            <w:r w:rsidRPr="00B74928">
              <w:t>«Обеспечение реализации муниципальной программы «Устойчивое развитие Грузи</w:t>
            </w:r>
            <w:r>
              <w:t>нского сельского поселения (2022-2024</w:t>
            </w:r>
            <w:r w:rsidRPr="00B74928">
              <w:t xml:space="preserve"> годы)»</w:t>
            </w:r>
          </w:p>
        </w:tc>
      </w:tr>
      <w:tr w:rsidR="00EC5F62" w:rsidRPr="00705ABA" w:rsidTr="00EC5F62">
        <w:trPr>
          <w:trHeight w:val="30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705ABA" w:rsidRDefault="00EC5F62" w:rsidP="00EC1930">
            <w:pPr>
              <w:pStyle w:val="a3"/>
              <w:jc w:val="both"/>
            </w:pPr>
            <w:r w:rsidRPr="00BA5C4E">
              <w:t>Проведение мероприятий по обеспечению деятельности Главы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2022-2024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705ABA" w:rsidRDefault="00EC5F62" w:rsidP="00EC1930">
            <w:pPr>
              <w:pStyle w:val="a3"/>
              <w:jc w:val="both"/>
            </w:pPr>
            <w:r w:rsidRPr="00705ABA">
              <w:t> </w:t>
            </w:r>
            <w:r>
              <w:t xml:space="preserve">Произведены расходы на выплату </w:t>
            </w:r>
            <w:proofErr w:type="spellStart"/>
            <w:r>
              <w:t>зар</w:t>
            </w:r>
            <w:proofErr w:type="gramStart"/>
            <w:r>
              <w:t>.п</w:t>
            </w:r>
            <w:proofErr w:type="gramEnd"/>
            <w:r>
              <w:t>латы</w:t>
            </w:r>
            <w:proofErr w:type="spellEnd"/>
            <w:r>
              <w:t xml:space="preserve"> и перечислены взносы во внебюджетные фонды в сумме 704,1тыс.руб.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EC5F62" w:rsidRDefault="00EC5F62" w:rsidP="00EC5F6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BA5C4E" w:rsidRDefault="00EC5F62" w:rsidP="00EC1930">
            <w:pPr>
              <w:pStyle w:val="a3"/>
              <w:jc w:val="both"/>
            </w:pPr>
            <w:r w:rsidRPr="00BA5C4E">
              <w:t xml:space="preserve">Проведение мероприятий по обеспечению </w:t>
            </w:r>
            <w:proofErr w:type="gramStart"/>
            <w:r w:rsidRPr="00BA5C4E">
              <w:t>деятельности аппарата управления Администрации Грузинского сельского поселения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</w:t>
            </w:r>
            <w:r w:rsidRPr="00705ABA">
              <w:t>-20</w:t>
            </w:r>
            <w:r>
              <w:t>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705ABA" w:rsidRDefault="00EC5F62" w:rsidP="00EC1930">
            <w:pPr>
              <w:pStyle w:val="a3"/>
              <w:jc w:val="both"/>
            </w:pPr>
            <w:r>
              <w:t>Произведены расходы на содержание аппарата управления в сумме 4753,1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EC5F62" w:rsidRDefault="00EC5F62" w:rsidP="00EC5F6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BA5C4E" w:rsidRDefault="00EC5F62" w:rsidP="00EC1930">
            <w:pPr>
              <w:pStyle w:val="a3"/>
              <w:jc w:val="both"/>
            </w:pPr>
            <w:r w:rsidRPr="00BA5C4E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</w:t>
            </w:r>
            <w:r w:rsidRPr="00705ABA">
              <w:t>-20</w:t>
            </w:r>
            <w:r>
              <w:t>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Default="00EC5F62" w:rsidP="00EC5F62">
            <w:pPr>
              <w:jc w:val="both"/>
            </w:pPr>
            <w:r>
              <w:t>Портнова Ю.В. - ЧОУ ДПО «Центр противопожарной защиты «Каланча», курсы по пожарной безопасности.</w:t>
            </w:r>
          </w:p>
          <w:p w:rsidR="00EC5F62" w:rsidRDefault="00EC5F62" w:rsidP="00EC5F62">
            <w:pPr>
              <w:jc w:val="both"/>
            </w:pPr>
            <w:r>
              <w:t>Башмачникова Л.В. – НОЧУ ОДПО «</w:t>
            </w:r>
            <w:proofErr w:type="spellStart"/>
            <w:r>
              <w:t>Актион-МЦФЭР</w:t>
            </w:r>
            <w:proofErr w:type="spellEnd"/>
            <w:r>
              <w:t>», курсы «Специали</w:t>
            </w:r>
            <w:proofErr w:type="gramStart"/>
            <w:r>
              <w:t>ст в сф</w:t>
            </w:r>
            <w:proofErr w:type="gramEnd"/>
            <w:r>
              <w:t>ере закупок-2022».</w:t>
            </w:r>
          </w:p>
          <w:p w:rsidR="00EC5F62" w:rsidRDefault="00EC5F62" w:rsidP="00EC5F62">
            <w:pPr>
              <w:jc w:val="both"/>
            </w:pPr>
            <w:r>
              <w:t>Портнова Ю.В.. – НИУ «Высшая школа экономики», курсы «Основы противодействия коррупции на муниципальной службе»</w:t>
            </w:r>
          </w:p>
          <w:p w:rsidR="00EC5F62" w:rsidRDefault="00EC5F62" w:rsidP="00EC5F62">
            <w:pPr>
              <w:ind w:right="-15"/>
              <w:jc w:val="both"/>
            </w:pPr>
            <w:r>
              <w:t>Цветкова С.Б., Заикина Т.В., Терешкина О.Н..- ЧОУ ДПО «УЦ «Труд-Образование» - курсы по охране труда</w:t>
            </w:r>
          </w:p>
          <w:p w:rsidR="00EC5F62" w:rsidRDefault="00EC5F62" w:rsidP="00EC5F62">
            <w:pPr>
              <w:ind w:right="-15"/>
              <w:jc w:val="both"/>
            </w:pPr>
            <w:r>
              <w:t>Рыцарева А.А.- ФГБО УВО «</w:t>
            </w:r>
            <w:proofErr w:type="spellStart"/>
            <w:r>
              <w:t>НовГУ</w:t>
            </w:r>
            <w:proofErr w:type="spellEnd"/>
            <w:r>
              <w:t xml:space="preserve"> им</w:t>
            </w:r>
            <w:proofErr w:type="gramStart"/>
            <w:r>
              <w:t>.Я</w:t>
            </w:r>
            <w:proofErr w:type="gramEnd"/>
            <w:r>
              <w:t>рослава Мудрого» по программе «</w:t>
            </w:r>
            <w:proofErr w:type="spellStart"/>
            <w:r>
              <w:t>Гос.и</w:t>
            </w:r>
            <w:proofErr w:type="spellEnd"/>
            <w:r>
              <w:t xml:space="preserve"> </w:t>
            </w:r>
            <w:proofErr w:type="spellStart"/>
            <w:r>
              <w:t>муниц</w:t>
            </w:r>
            <w:proofErr w:type="spellEnd"/>
            <w:r>
              <w:t xml:space="preserve">. служба. Организация работы в сфере </w:t>
            </w:r>
            <w:proofErr w:type="spellStart"/>
            <w:r>
              <w:t>гос</w:t>
            </w:r>
            <w:proofErr w:type="spellEnd"/>
            <w:r>
              <w:t xml:space="preserve">. и </w:t>
            </w:r>
            <w:proofErr w:type="spellStart"/>
            <w:r>
              <w:t>муниц</w:t>
            </w:r>
            <w:proofErr w:type="spellEnd"/>
            <w:r>
              <w:t>. контроля, взаимодействие с силовыми структурами»</w:t>
            </w:r>
            <w:proofErr w:type="gramStart"/>
            <w:r>
              <w:t>.(</w:t>
            </w:r>
            <w:proofErr w:type="gramEnd"/>
            <w:r>
              <w:t>региональный бюджет)</w:t>
            </w:r>
          </w:p>
          <w:p w:rsidR="00EC5F62" w:rsidRDefault="00EC5F62" w:rsidP="00EC5F62">
            <w:pPr>
              <w:ind w:right="-15"/>
              <w:jc w:val="both"/>
            </w:pPr>
            <w:r>
              <w:t>Терешкина О.Н., Башмачникова Л.В. - ФГБО УВО «</w:t>
            </w:r>
            <w:proofErr w:type="spellStart"/>
            <w:r>
              <w:t>НовГУ</w:t>
            </w:r>
            <w:proofErr w:type="spellEnd"/>
            <w:r>
              <w:t xml:space="preserve"> </w:t>
            </w:r>
            <w:r>
              <w:lastRenderedPageBreak/>
              <w:t>им</w:t>
            </w:r>
            <w:proofErr w:type="gramStart"/>
            <w:r>
              <w:t>.Я</w:t>
            </w:r>
            <w:proofErr w:type="gramEnd"/>
            <w:r>
              <w:t>рослава Мудрого» по программе «Современный государственный и муниципальный. служащий, сотрудник государственного сектора» (региональный бюджет)</w:t>
            </w:r>
          </w:p>
          <w:p w:rsidR="00EC5F62" w:rsidRDefault="00EC5F62" w:rsidP="00EC5F62">
            <w:pPr>
              <w:ind w:right="-15"/>
              <w:jc w:val="both"/>
            </w:pPr>
            <w:r>
              <w:t>Башмачникова Л.В. - ФГБО УВО «</w:t>
            </w:r>
            <w:proofErr w:type="spellStart"/>
            <w:r>
              <w:t>НовГУ</w:t>
            </w:r>
            <w:proofErr w:type="spellEnd"/>
            <w:r>
              <w:t xml:space="preserve"> им</w:t>
            </w:r>
            <w:proofErr w:type="gramStart"/>
            <w:r>
              <w:t>.Я</w:t>
            </w:r>
            <w:proofErr w:type="gramEnd"/>
            <w:r>
              <w:t>рослава Мудрого» по программе «</w:t>
            </w:r>
            <w:proofErr w:type="spellStart"/>
            <w:r>
              <w:t>Гос.и</w:t>
            </w:r>
            <w:proofErr w:type="spellEnd"/>
            <w:r>
              <w:t xml:space="preserve"> </w:t>
            </w:r>
            <w:proofErr w:type="spellStart"/>
            <w:r>
              <w:t>муниц</w:t>
            </w:r>
            <w:proofErr w:type="spellEnd"/>
            <w:r>
              <w:t>. служба. Организация работы в дорожной отрасли» (региональный бюджет)</w:t>
            </w:r>
          </w:p>
          <w:p w:rsidR="00EC5F62" w:rsidRDefault="00EC5F62" w:rsidP="00EC5F62">
            <w:pPr>
              <w:ind w:right="-15"/>
              <w:jc w:val="both"/>
            </w:pPr>
            <w:r>
              <w:t>Башмачникова Л.В., Рыцарева А.А., Терешкина О.Н. - ФГБО УВО «</w:t>
            </w:r>
            <w:proofErr w:type="spellStart"/>
            <w:r>
              <w:t>НовГУ</w:t>
            </w:r>
            <w:proofErr w:type="spellEnd"/>
            <w:r>
              <w:t xml:space="preserve"> им</w:t>
            </w:r>
            <w:proofErr w:type="gramStart"/>
            <w:r>
              <w:t>.Я</w:t>
            </w:r>
            <w:proofErr w:type="gramEnd"/>
            <w:r>
              <w:t>рослава Мудрого» по программе «Стресс-менеджмент» (региональный бюджет)</w:t>
            </w:r>
          </w:p>
          <w:p w:rsidR="00EC5F62" w:rsidRDefault="00EC5F62" w:rsidP="00EC5F62">
            <w:pPr>
              <w:ind w:right="-15"/>
              <w:jc w:val="both"/>
            </w:pPr>
            <w:r>
              <w:t>Башмачникова Л.В., Рыцарева А.А., Терешкина О.Н. - ФГБО УВО «</w:t>
            </w:r>
            <w:proofErr w:type="spellStart"/>
            <w:r>
              <w:t>НовГУ</w:t>
            </w:r>
            <w:proofErr w:type="spellEnd"/>
            <w:r>
              <w:t xml:space="preserve"> им</w:t>
            </w:r>
            <w:proofErr w:type="gramStart"/>
            <w:r>
              <w:t>.Я</w:t>
            </w:r>
            <w:proofErr w:type="gramEnd"/>
            <w:r>
              <w:t>рослава Мудрого» по программе «Деловые коммуникации и ораторское искусство» (региональный бюджет)</w:t>
            </w:r>
          </w:p>
          <w:p w:rsidR="00EC5F62" w:rsidRPr="00705ABA" w:rsidRDefault="00EC5F62" w:rsidP="00EC5F62">
            <w:pPr>
              <w:ind w:right="-15"/>
              <w:jc w:val="both"/>
            </w:pPr>
            <w:r>
              <w:t xml:space="preserve">Терешкина О.Н. – ФГБО УВО «Российский </w:t>
            </w:r>
            <w:proofErr w:type="spellStart"/>
            <w:r>
              <w:t>госуд</w:t>
            </w:r>
            <w:proofErr w:type="gramStart"/>
            <w:r>
              <w:t>.а</w:t>
            </w:r>
            <w:proofErr w:type="gramEnd"/>
            <w:r>
              <w:t>грарный</w:t>
            </w:r>
            <w:proofErr w:type="spellEnd"/>
            <w:r>
              <w:t xml:space="preserve"> заочный университет» по программе «Трансформация сельских территорий: возможности и сценарии развития»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EC5F62" w:rsidRDefault="00EC5F62" w:rsidP="00EC5F6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</w:tr>
      <w:tr w:rsidR="00EC5F62" w:rsidRPr="00705ABA" w:rsidTr="00EC5F62">
        <w:trPr>
          <w:trHeight w:val="1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BA5C4E" w:rsidRDefault="00EC5F62" w:rsidP="00EC1930">
            <w:pPr>
              <w:pStyle w:val="a3"/>
              <w:jc w:val="both"/>
            </w:pPr>
            <w:r w:rsidRPr="00BA5C4E">
              <w:t>Приведение нормативных правовых актов органов местного самоуправления Грузинского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</w:t>
            </w:r>
            <w:r w:rsidRPr="00705ABA">
              <w:t>-</w:t>
            </w:r>
            <w:r>
              <w:t>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 xml:space="preserve">Разработано и приведено в соответствие с </w:t>
            </w:r>
            <w:proofErr w:type="spellStart"/>
            <w:r>
              <w:t>законодательтвом</w:t>
            </w:r>
            <w:proofErr w:type="spellEnd"/>
            <w:r>
              <w:t xml:space="preserve"> 13 постановлений Администрации поселения, в том числе по протестам прокуратуры – 6 и  21решение Совета депутатов, в том числе по протестам прокуратуры – 4</w:t>
            </w:r>
          </w:p>
          <w:p w:rsidR="00EC5F62" w:rsidRPr="00705ABA" w:rsidRDefault="00EC5F62" w:rsidP="00EC1930">
            <w:pPr>
              <w:pStyle w:val="a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EC5F62" w:rsidRDefault="00EC5F62" w:rsidP="00EC5F6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5F62" w:rsidRPr="00705ABA" w:rsidTr="00EC5F6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BA5C4E" w:rsidRDefault="00EC5F62" w:rsidP="00EC1930">
            <w:pPr>
              <w:pStyle w:val="a3"/>
              <w:jc w:val="both"/>
            </w:pPr>
            <w:r w:rsidRPr="00BA5C4E">
              <w:t>Проведение антикоррупционной экспертизы проектов нормативных правовых актов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705ABA" w:rsidRDefault="00EC5F62" w:rsidP="00EC1930">
            <w:pPr>
              <w:pStyle w:val="a3"/>
              <w:jc w:val="center"/>
            </w:pPr>
            <w:r>
              <w:t>2022-2024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Default="00EC5F62" w:rsidP="00EC1930">
            <w:pPr>
              <w:pStyle w:val="a3"/>
              <w:jc w:val="both"/>
            </w:pPr>
            <w:r>
              <w:t xml:space="preserve">Проведена антикоррупционная экспертиза </w:t>
            </w:r>
          </w:p>
          <w:p w:rsidR="00EC5F62" w:rsidRPr="00705ABA" w:rsidRDefault="00EC5F62" w:rsidP="00EC1930">
            <w:pPr>
              <w:pStyle w:val="a3"/>
              <w:jc w:val="both"/>
            </w:pPr>
            <w:r>
              <w:t>33 проекта постановлений, 47 проектов решений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EC5F62" w:rsidRDefault="00EC5F62" w:rsidP="00EC5F6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EC5F62" w:rsidRDefault="00EC5F62" w:rsidP="00EC5F62">
      <w:pPr>
        <w:pStyle w:val="a3"/>
        <w:jc w:val="center"/>
        <w:rPr>
          <w:sz w:val="28"/>
          <w:szCs w:val="28"/>
        </w:rPr>
      </w:pPr>
    </w:p>
    <w:p w:rsidR="00EC5F62" w:rsidRDefault="00EC5F62" w:rsidP="00EC5F62">
      <w:pPr>
        <w:pStyle w:val="a3"/>
        <w:jc w:val="center"/>
        <w:rPr>
          <w:sz w:val="26"/>
          <w:szCs w:val="26"/>
          <w:lang w:val="en-US"/>
        </w:rPr>
      </w:pPr>
    </w:p>
    <w:p w:rsidR="00EC5F62" w:rsidRDefault="00EC5F62" w:rsidP="00EC5F62">
      <w:pPr>
        <w:pStyle w:val="a3"/>
        <w:jc w:val="center"/>
        <w:rPr>
          <w:sz w:val="26"/>
          <w:szCs w:val="26"/>
          <w:lang w:val="en-US"/>
        </w:rPr>
      </w:pPr>
    </w:p>
    <w:p w:rsidR="00EC5F62" w:rsidRDefault="00EC5F62" w:rsidP="00EC5F62">
      <w:pPr>
        <w:pStyle w:val="a3"/>
        <w:jc w:val="center"/>
        <w:rPr>
          <w:sz w:val="26"/>
          <w:szCs w:val="26"/>
          <w:lang w:val="en-US"/>
        </w:rPr>
      </w:pPr>
    </w:p>
    <w:p w:rsidR="00EC5F62" w:rsidRDefault="00EC5F62" w:rsidP="00EC5F62">
      <w:pPr>
        <w:pStyle w:val="a3"/>
        <w:jc w:val="center"/>
        <w:rPr>
          <w:sz w:val="26"/>
          <w:szCs w:val="26"/>
          <w:lang w:val="en-US"/>
        </w:rPr>
      </w:pPr>
    </w:p>
    <w:p w:rsidR="00EC5F62" w:rsidRDefault="00EC5F62" w:rsidP="00EC5F62">
      <w:pPr>
        <w:pStyle w:val="a3"/>
        <w:jc w:val="center"/>
        <w:rPr>
          <w:sz w:val="26"/>
          <w:szCs w:val="26"/>
          <w:lang w:val="en-US"/>
        </w:rPr>
      </w:pPr>
    </w:p>
    <w:p w:rsidR="00EC5F62" w:rsidRDefault="00EC5F62" w:rsidP="00EC5F62">
      <w:pPr>
        <w:pStyle w:val="a3"/>
        <w:jc w:val="center"/>
        <w:rPr>
          <w:sz w:val="26"/>
          <w:szCs w:val="26"/>
          <w:lang w:val="en-US"/>
        </w:rPr>
      </w:pPr>
    </w:p>
    <w:p w:rsidR="00EC5F62" w:rsidRDefault="00EC5F62" w:rsidP="00EC5F62">
      <w:pPr>
        <w:pStyle w:val="a3"/>
        <w:jc w:val="center"/>
        <w:rPr>
          <w:sz w:val="26"/>
          <w:szCs w:val="26"/>
          <w:lang w:val="en-US"/>
        </w:rPr>
      </w:pPr>
    </w:p>
    <w:p w:rsidR="00EC5F62" w:rsidRDefault="00EC5F62" w:rsidP="00EC5F62">
      <w:pPr>
        <w:pStyle w:val="a3"/>
        <w:jc w:val="center"/>
        <w:rPr>
          <w:sz w:val="26"/>
          <w:szCs w:val="26"/>
          <w:lang w:val="en-US"/>
        </w:rPr>
      </w:pPr>
    </w:p>
    <w:p w:rsidR="00EC5F62" w:rsidRDefault="00EC5F62" w:rsidP="00EC5F62">
      <w:pPr>
        <w:pStyle w:val="a3"/>
        <w:jc w:val="center"/>
        <w:rPr>
          <w:sz w:val="26"/>
          <w:szCs w:val="26"/>
          <w:lang w:val="en-US"/>
        </w:rPr>
      </w:pPr>
    </w:p>
    <w:p w:rsidR="00EC5F62" w:rsidRDefault="00EC5F62" w:rsidP="00EC5F62">
      <w:pPr>
        <w:pStyle w:val="a3"/>
        <w:jc w:val="center"/>
        <w:rPr>
          <w:sz w:val="26"/>
          <w:szCs w:val="26"/>
          <w:lang w:val="en-US"/>
        </w:rPr>
      </w:pPr>
    </w:p>
    <w:p w:rsidR="00EC5F62" w:rsidRPr="00EC5F62" w:rsidRDefault="00EC5F62" w:rsidP="00EC5F62">
      <w:pPr>
        <w:pStyle w:val="a3"/>
        <w:jc w:val="center"/>
        <w:rPr>
          <w:sz w:val="26"/>
          <w:szCs w:val="26"/>
        </w:rPr>
      </w:pPr>
      <w:r w:rsidRPr="00EC5F62">
        <w:rPr>
          <w:sz w:val="26"/>
          <w:szCs w:val="26"/>
        </w:rPr>
        <w:lastRenderedPageBreak/>
        <w:t>Таблица 3 – Сведения о достижении значений целевых показателей муниципальной программы</w:t>
      </w:r>
    </w:p>
    <w:p w:rsidR="00EC5F62" w:rsidRPr="00EC5F62" w:rsidRDefault="00EC5F62" w:rsidP="00EC5F62">
      <w:pPr>
        <w:pStyle w:val="a3"/>
        <w:jc w:val="center"/>
        <w:rPr>
          <w:sz w:val="26"/>
          <w:szCs w:val="26"/>
        </w:rPr>
      </w:pPr>
      <w:r w:rsidRPr="00EC5F62">
        <w:rPr>
          <w:sz w:val="26"/>
          <w:szCs w:val="26"/>
        </w:rPr>
        <w:t>«Устойчивое развитие Грузинского сельского поселения (2022-2024 годы)» за 2022 год</w:t>
      </w:r>
    </w:p>
    <w:p w:rsidR="00EC5F62" w:rsidRPr="00EA4561" w:rsidRDefault="00EC5F62" w:rsidP="00EC5F62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7468"/>
        <w:gridCol w:w="2114"/>
        <w:gridCol w:w="715"/>
        <w:gridCol w:w="1271"/>
        <w:gridCol w:w="3506"/>
      </w:tblGrid>
      <w:tr w:rsidR="00EC5F62" w:rsidRPr="00EA4561" w:rsidTr="00EC5F62">
        <w:trPr>
          <w:trHeight w:val="2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249" w:lineRule="atLeast"/>
              <w:jc w:val="center"/>
            </w:pPr>
            <w:r w:rsidRPr="00EA4561">
              <w:t>№</w:t>
            </w:r>
            <w:r w:rsidRPr="00EA4561">
              <w:br/>
            </w:r>
            <w:proofErr w:type="spellStart"/>
            <w:proofErr w:type="gramStart"/>
            <w:r w:rsidRPr="00EA4561">
              <w:t>п</w:t>
            </w:r>
            <w:proofErr w:type="spellEnd"/>
            <w:proofErr w:type="gramEnd"/>
            <w:r w:rsidRPr="00EA4561">
              <w:t>/</w:t>
            </w:r>
            <w:proofErr w:type="spellStart"/>
            <w:r w:rsidRPr="00EA4561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249" w:lineRule="atLeast"/>
              <w:jc w:val="center"/>
            </w:pPr>
            <w:r w:rsidRPr="00EA4561">
              <w:t>Наименование целевого показателя, единица измерения</w:t>
            </w:r>
          </w:p>
        </w:tc>
        <w:tc>
          <w:tcPr>
            <w:tcW w:w="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249" w:lineRule="atLeast"/>
              <w:jc w:val="center"/>
            </w:pPr>
            <w:r w:rsidRPr="00EA4561">
              <w:t>Значение целевого показателя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249" w:lineRule="atLeast"/>
              <w:jc w:val="center"/>
            </w:pPr>
            <w:r w:rsidRPr="00EA4561"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EC5F62" w:rsidRPr="00EA4561" w:rsidTr="00EC5F62">
        <w:trPr>
          <w:trHeight w:val="4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pStyle w:val="a3"/>
              <w:jc w:val="center"/>
            </w:pPr>
            <w:r w:rsidRPr="00EA4561">
              <w:t>год,</w:t>
            </w:r>
          </w:p>
          <w:p w:rsidR="00EC5F62" w:rsidRPr="00EA4561" w:rsidRDefault="00EC5F62" w:rsidP="00EC1930">
            <w:pPr>
              <w:pStyle w:val="a3"/>
              <w:jc w:val="center"/>
            </w:pPr>
            <w:r w:rsidRPr="00EA4561">
              <w:t>предшествующий отчетному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/>
              <w:jc w:val="center"/>
            </w:pPr>
            <w:r w:rsidRPr="00EA4561">
              <w:t>план на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/>
              <w:jc w:val="center"/>
            </w:pPr>
            <w:r w:rsidRPr="00EA4561">
              <w:t>факт за отчетный период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249" w:lineRule="atLeast"/>
              <w:jc w:val="center"/>
            </w:pPr>
          </w:p>
        </w:tc>
      </w:tr>
      <w:tr w:rsidR="00EC5F62" w:rsidRPr="00EA4561" w:rsidTr="00EC5F62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193" w:lineRule="atLeast"/>
              <w:jc w:val="center"/>
            </w:pPr>
            <w:r w:rsidRPr="00EA456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193" w:lineRule="atLeast"/>
              <w:jc w:val="center"/>
            </w:pPr>
            <w:r w:rsidRPr="00EA4561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193" w:lineRule="atLeast"/>
              <w:jc w:val="center"/>
            </w:pPr>
            <w:r w:rsidRPr="00EA456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193" w:lineRule="atLeast"/>
              <w:jc w:val="center"/>
            </w:pPr>
            <w:r w:rsidRPr="00EA4561"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193" w:lineRule="atLeast"/>
              <w:jc w:val="center"/>
            </w:pPr>
            <w:r w:rsidRPr="00EA4561"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193" w:lineRule="atLeast"/>
              <w:jc w:val="center"/>
            </w:pPr>
            <w:r w:rsidRPr="00EA4561">
              <w:t>6</w:t>
            </w:r>
          </w:p>
        </w:tc>
      </w:tr>
      <w:tr w:rsidR="00EC5F62" w:rsidRPr="00EA4561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228" w:lineRule="atLeast"/>
              <w:jc w:val="center"/>
            </w:pPr>
            <w:r>
              <w:t>1</w:t>
            </w:r>
            <w:r w:rsidRPr="00EA4561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both"/>
            </w:pPr>
            <w:r w:rsidRPr="00EA4561">
              <w:t xml:space="preserve">Показатель </w:t>
            </w:r>
            <w:r>
              <w:t>1</w:t>
            </w:r>
            <w:r w:rsidRPr="00EA4561">
              <w:t xml:space="preserve">: Протяженность </w:t>
            </w:r>
            <w:r>
              <w:t>автомобильных дорог местного значения и искусственных сооружений на них, приведенных в нормативное состояние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center"/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center"/>
            </w:pPr>
            <w:r>
              <w:t>1,5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both"/>
            </w:pPr>
          </w:p>
        </w:tc>
      </w:tr>
      <w:tr w:rsidR="00EC5F62" w:rsidRPr="00EA4561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228" w:lineRule="atLeast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both"/>
            </w:pPr>
            <w:r w:rsidRPr="00A010A6">
              <w:t xml:space="preserve">Показатель </w:t>
            </w:r>
            <w:r>
              <w:t>2</w:t>
            </w:r>
            <w:r w:rsidRPr="00A010A6">
              <w:t>: Доля расходов бюджетных средств, затраченная на освещение населенных пунктов (% к предыдущему году)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center"/>
            </w:pPr>
            <w:r>
              <w:t>117,0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center"/>
            </w:pPr>
            <w:r>
              <w:t>105,0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center"/>
            </w:pPr>
            <w:r>
              <w:t>108,2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both"/>
            </w:pPr>
            <w:r>
              <w:t>Рост тарифа на электроэнергию</w:t>
            </w:r>
          </w:p>
        </w:tc>
      </w:tr>
      <w:tr w:rsidR="00EC5F62" w:rsidRPr="00EA4561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  <w:r>
              <w:t>Показатель 3: Количество населенных пунктов (с постоянным населением) с организованным личным освещением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center"/>
            </w:pPr>
            <w:r>
              <w:t>26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</w:p>
        </w:tc>
      </w:tr>
      <w:tr w:rsidR="00EC5F62" w:rsidRPr="00EA4561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spacing w:before="120" w:after="100" w:afterAutospacing="1" w:line="228" w:lineRule="atLeast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both"/>
            </w:pPr>
            <w:r w:rsidRPr="00A010A6">
              <w:t xml:space="preserve">Показатель </w:t>
            </w:r>
            <w:r>
              <w:t>4</w:t>
            </w:r>
            <w:r w:rsidRPr="00A010A6">
              <w:t>: Доля ликвидированных аварийных деревьев от общего числа деревьев, подлежащих ликвидации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118CB" w:rsidRDefault="00EC5F62" w:rsidP="00EC1930">
            <w:pPr>
              <w:jc w:val="center"/>
            </w:pPr>
            <w:r>
              <w:t>28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A4561" w:rsidRDefault="00EC5F62" w:rsidP="00EC1930">
            <w:pPr>
              <w:jc w:val="both"/>
            </w:pPr>
          </w:p>
        </w:tc>
      </w:tr>
      <w:tr w:rsidR="00EC5F62" w:rsidRPr="00EA4561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  <w:r>
              <w:t>Показатель 5: Количество жалоб граждан по вопросам благоустройства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14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991EE6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spacing w:before="120" w:after="100" w:afterAutospacing="1" w:line="228" w:lineRule="atLeast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  <w:r w:rsidRPr="00E52F52">
              <w:t xml:space="preserve">Показатель </w:t>
            </w:r>
            <w:r>
              <w:t>6</w:t>
            </w:r>
            <w:r w:rsidRPr="00E52F52">
              <w:t>:  Объем неналоговых доходов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0D774C" w:rsidRDefault="00EC5F62" w:rsidP="00EC1930">
            <w:pPr>
              <w:jc w:val="center"/>
            </w:pPr>
            <w:r>
              <w:t>359,3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center"/>
            </w:pPr>
            <w:r>
              <w:t>170,6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center"/>
            </w:pPr>
            <w:r>
              <w:t>294,8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spacing w:before="120" w:after="100" w:afterAutospacing="1" w:line="228" w:lineRule="atLeast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  <w:r w:rsidRPr="00E52F52">
              <w:t xml:space="preserve">Показатель </w:t>
            </w:r>
            <w:r>
              <w:t>7</w:t>
            </w:r>
            <w:r w:rsidRPr="00E52F52">
              <w:t xml:space="preserve">: Количество </w:t>
            </w:r>
            <w:proofErr w:type="spellStart"/>
            <w:r w:rsidRPr="00E52F52">
              <w:t>культурно-досуговых</w:t>
            </w:r>
            <w:proofErr w:type="spellEnd"/>
            <w:r w:rsidRPr="00E52F52">
              <w:t xml:space="preserve"> мероприятий, проведенных при содействии 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center"/>
            </w:pPr>
            <w: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F57AA" w:rsidRDefault="00EC5F62" w:rsidP="00EC1930">
            <w:pPr>
              <w:jc w:val="center"/>
            </w:pPr>
            <w:r>
              <w:t>2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spacing w:before="120" w:after="100" w:afterAutospacing="1" w:line="228" w:lineRule="atLeast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  <w:r w:rsidRPr="00E52F52">
              <w:t xml:space="preserve">Показатель </w:t>
            </w:r>
            <w:r>
              <w:t>8</w:t>
            </w:r>
            <w:r w:rsidRPr="00E52F52">
              <w:t>: Количество спортивных мероприятий, проведенных при содействии 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5326BD" w:rsidRDefault="00EC5F62" w:rsidP="00EC1930">
            <w:pPr>
              <w:jc w:val="center"/>
            </w:pPr>
            <w:r>
              <w:t>0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52F52" w:rsidRDefault="00EC5F62" w:rsidP="00EC1930">
            <w:pPr>
              <w:jc w:val="both"/>
            </w:pPr>
            <w:r w:rsidRPr="00E52F52">
              <w:t xml:space="preserve">Показатель </w:t>
            </w:r>
            <w:r>
              <w:t>9:</w:t>
            </w:r>
            <w:r w:rsidRPr="00E52F52">
              <w:t xml:space="preserve"> Количество мероприятий, организованных и проведенных на территории поселения молодежью при поддержке 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5326BD" w:rsidRDefault="00EC5F62" w:rsidP="00EC1930">
            <w:pPr>
              <w:jc w:val="center"/>
            </w:pPr>
            <w:r>
              <w:t>0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52F52" w:rsidRDefault="00EC5F62" w:rsidP="00EC1930">
            <w:pPr>
              <w:jc w:val="both"/>
            </w:pPr>
            <w:r w:rsidRPr="00E52F52">
              <w:t xml:space="preserve">Показатель </w:t>
            </w:r>
            <w:r>
              <w:t>10</w:t>
            </w:r>
            <w:r w:rsidRPr="00E52F52">
              <w:t>: Динамика пожаров на территории поселения</w:t>
            </w:r>
            <w:r>
              <w:t xml:space="preserve"> в жилых домах и хозяйственных постройках</w:t>
            </w:r>
            <w:r w:rsidRPr="00E52F52">
              <w:t xml:space="preserve"> (% от предыдущего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70 (7 пожаров)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21373B" w:rsidRDefault="00EC5F62" w:rsidP="00EC1930">
            <w:pPr>
              <w:jc w:val="center"/>
            </w:pPr>
            <w:r>
              <w:t>43 (3 пожара)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52F52" w:rsidRDefault="00EC5F62" w:rsidP="00EC1930">
            <w:pPr>
              <w:jc w:val="both"/>
            </w:pPr>
            <w:r>
              <w:t>Показатель 11: Доля источников наружного противопожарного водоснабжения, площадок и подъездов к ним, находящихся в нормативном состоянии (% от предыдущего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21373B" w:rsidRDefault="00EC5F62" w:rsidP="00EC1930">
            <w:pPr>
              <w:jc w:val="center"/>
            </w:pPr>
            <w:r>
              <w:t>100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52F52" w:rsidRDefault="00EC5F62" w:rsidP="00EC1930">
            <w:pPr>
              <w:jc w:val="both"/>
            </w:pPr>
            <w:r>
              <w:t>Показатель 12: Количество реализованных проектов территориальных общественных самоуправлений, включенных в муниципальную программу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7343D3" w:rsidRDefault="00EC5F62" w:rsidP="00EC193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E52F52" w:rsidRDefault="00EC5F62" w:rsidP="00EC1930">
            <w:pPr>
              <w:jc w:val="both"/>
            </w:pPr>
            <w:r w:rsidRPr="001473B9">
              <w:t xml:space="preserve">Показатель </w:t>
            </w:r>
            <w:r>
              <w:t>13</w:t>
            </w:r>
            <w:r w:rsidRPr="001473B9">
              <w:t xml:space="preserve">: Количество </w:t>
            </w:r>
            <w:r>
              <w:t>проектов местных инициатив граждан, включенных в муниципальную программу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  <w:r>
              <w:t>Показатель 14: Количество малых и средних предприятий (в том числе индивидуальных предпринимателей), зарегистрированных на территории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45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 xml:space="preserve">15.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  <w:r>
              <w:t>Показатель 15: Объем закупок, осуществленных у субъектов малого предпринимательства в соответствии с Федеральным законом (не менее</w:t>
            </w:r>
            <w:proofErr w:type="gramStart"/>
            <w:r>
              <w:t>, 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25,0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100,0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  <w:r>
              <w:t>Показатель 16: Объем инвестиций в муниципальное имущество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300,0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389,0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  <w:r>
              <w:t>Показатель 17: Количество технических паспортов на автомобильные дороги местного значения и искусственные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0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поселения. Кроме того необходимо уточнение длины и конфигурации дороги.</w:t>
            </w: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  <w:r>
              <w:t>Показатель 18: Количество оформленных земельных участков под автомобильными дорогами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6E61E3" w:rsidRDefault="00EC5F62" w:rsidP="00EC1930">
            <w:pPr>
              <w:jc w:val="center"/>
              <w:rPr>
                <w:highlight w:val="green"/>
              </w:rPr>
            </w:pPr>
            <w:r>
              <w:t>0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поселения.</w:t>
            </w: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  <w:r>
              <w:t>Показатель 19: Количество воинских захоронений, поставленных на кадастровый учет, не менее (ежегодно)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3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  <w:r>
              <w:t>Показатель 20: Количество имен погибших при защите Отечества, нанесенных на мемориальных сооружениях воинских захоронений (ежегодно)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7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</w:t>
            </w: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5F62">
            <w:pPr>
              <w:jc w:val="center"/>
            </w:pPr>
            <w:r w:rsidRPr="00705ABA">
              <w:t>Подпрограмма</w:t>
            </w:r>
            <w:r>
              <w:t xml:space="preserve"> </w:t>
            </w:r>
            <w:r w:rsidRPr="00B74928">
              <w:t xml:space="preserve">«Обеспечение реализации муниципальной программы «Устойчивое развитие Грузинского сельского поселения </w:t>
            </w:r>
            <w:r>
              <w:t>(2022-2024</w:t>
            </w:r>
            <w:r w:rsidRPr="00B74928">
              <w:t xml:space="preserve"> годы)»</w:t>
            </w: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1473B9" w:rsidRDefault="00EC5F62" w:rsidP="00EC1930">
            <w:pPr>
              <w:jc w:val="both"/>
            </w:pPr>
            <w:r w:rsidRPr="001473B9">
              <w:t>Показатель 1: Оценка деятельности Главы поселения и администрации поселения представительным органом местного самоуправления (</w:t>
            </w:r>
            <w:proofErr w:type="spellStart"/>
            <w:r w:rsidRPr="001473B9">
              <w:t>удовл</w:t>
            </w:r>
            <w:proofErr w:type="spellEnd"/>
            <w:r w:rsidRPr="001473B9">
              <w:t>./</w:t>
            </w:r>
            <w:proofErr w:type="spellStart"/>
            <w:r w:rsidRPr="001473B9">
              <w:t>неудовл</w:t>
            </w:r>
            <w:proofErr w:type="spellEnd"/>
            <w:r w:rsidRPr="001473B9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DC3EFA">
              <w:rPr>
                <w:sz w:val="20"/>
                <w:szCs w:val="20"/>
              </w:rPr>
              <w:t>довл</w:t>
            </w:r>
            <w:proofErr w:type="spellEnd"/>
            <w:r w:rsidRPr="00DC3EF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DC3EFA">
              <w:rPr>
                <w:sz w:val="20"/>
                <w:szCs w:val="20"/>
              </w:rPr>
              <w:t>довл</w:t>
            </w:r>
            <w:proofErr w:type="spellEnd"/>
            <w:r w:rsidRPr="00DC3EF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DC3EFA">
              <w:rPr>
                <w:sz w:val="20"/>
                <w:szCs w:val="20"/>
              </w:rPr>
              <w:t>довл</w:t>
            </w:r>
            <w:proofErr w:type="spellEnd"/>
            <w:r w:rsidRPr="00DC3EF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1473B9" w:rsidRDefault="00EC5F62" w:rsidP="00EC1930">
            <w:pPr>
              <w:jc w:val="both"/>
            </w:pPr>
            <w:r w:rsidRPr="001473B9">
              <w:t xml:space="preserve">Показатель </w:t>
            </w:r>
            <w:r>
              <w:t>2</w:t>
            </w:r>
            <w:r w:rsidRPr="001473B9">
              <w:t>: Повышение квалификации, уровня профессионального образования сотрудников 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914298" w:rsidRDefault="00EC5F62" w:rsidP="00EC193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</w:p>
        </w:tc>
      </w:tr>
      <w:tr w:rsidR="00EC5F62" w:rsidRPr="00A010A6" w:rsidTr="00EC5F6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spacing w:before="120" w:after="100" w:afterAutospacing="1" w:line="228" w:lineRule="atLeast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1473B9" w:rsidRDefault="00EC5F62" w:rsidP="00EC1930">
            <w:pPr>
              <w:jc w:val="both"/>
            </w:pPr>
            <w:r w:rsidRPr="001473B9">
              <w:t xml:space="preserve">Показатель </w:t>
            </w:r>
            <w:r>
              <w:t>4</w:t>
            </w:r>
            <w:r w:rsidRPr="001473B9">
              <w:t>: Доля исполненных (удовлетворенных) протестов, представлений (предписаний) контролирующих органов по устранению выявленных нарушений в общем объеме выявленных нарушений или внесенных представлений (предписаний</w:t>
            </w:r>
            <w:proofErr w:type="gramStart"/>
            <w:r w:rsidRPr="001473B9">
              <w:t>)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Default="00EC5F62" w:rsidP="00EC1930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F62" w:rsidRPr="00A010A6" w:rsidRDefault="00EC5F62" w:rsidP="00EC1930">
            <w:pPr>
              <w:jc w:val="both"/>
            </w:pPr>
          </w:p>
        </w:tc>
      </w:tr>
    </w:tbl>
    <w:p w:rsidR="00924A6F" w:rsidRDefault="00924A6F"/>
    <w:sectPr w:rsidR="00924A6F" w:rsidSect="00EC5F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592A"/>
    <w:multiLevelType w:val="hybridMultilevel"/>
    <w:tmpl w:val="B722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F62"/>
    <w:rsid w:val="001765E1"/>
    <w:rsid w:val="00924A6F"/>
    <w:rsid w:val="00E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2002</Words>
  <Characters>11417</Characters>
  <Application>Microsoft Office Word</Application>
  <DocSecurity>0</DocSecurity>
  <Lines>95</Lines>
  <Paragraphs>26</Paragraphs>
  <ScaleCrop>false</ScaleCrop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2024-04-25T07:53:00Z</dcterms:created>
  <dcterms:modified xsi:type="dcterms:W3CDTF">2024-04-25T08:01:00Z</dcterms:modified>
</cp:coreProperties>
</file>