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9F" w:rsidRPr="00062FEA" w:rsidRDefault="00062FEA" w:rsidP="00062FEA">
      <w:pPr>
        <w:jc w:val="right"/>
        <w:rPr>
          <w:caps/>
          <w:spacing w:val="-20"/>
          <w:sz w:val="28"/>
          <w:szCs w:val="28"/>
          <w:lang w:eastAsia="en-US"/>
        </w:rPr>
      </w:pPr>
      <w:r w:rsidRPr="00062FEA">
        <w:rPr>
          <w:caps/>
          <w:spacing w:val="-20"/>
          <w:sz w:val="28"/>
          <w:szCs w:val="28"/>
          <w:lang w:eastAsia="en-US"/>
        </w:rPr>
        <w:t>ПРОЕКТ</w:t>
      </w:r>
    </w:p>
    <w:p w:rsidR="00BA619F" w:rsidRPr="00114C70" w:rsidRDefault="00BA619F" w:rsidP="00BA619F">
      <w:pPr>
        <w:spacing w:line="240" w:lineRule="exact"/>
        <w:jc w:val="center"/>
      </w:pP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BA619F" w:rsidRPr="009168E4" w:rsidRDefault="00BA619F" w:rsidP="00BA619F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 w:rsidR="00CB0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Чудовский район</w:t>
      </w:r>
    </w:p>
    <w:p w:rsidR="00BA619F" w:rsidRPr="000C619F" w:rsidRDefault="00BA619F" w:rsidP="00BA619F">
      <w:pPr>
        <w:spacing w:line="120" w:lineRule="exact"/>
        <w:jc w:val="center"/>
        <w:rPr>
          <w:b/>
          <w:sz w:val="28"/>
          <w:szCs w:val="28"/>
        </w:rPr>
      </w:pPr>
    </w:p>
    <w:p w:rsidR="00BA619F" w:rsidRPr="009168E4" w:rsidRDefault="00CB0B3F" w:rsidP="00BA619F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ГРУЗИНСКОГО </w:t>
      </w:r>
      <w:r w:rsidR="00BA619F">
        <w:rPr>
          <w:b/>
          <w:sz w:val="28"/>
          <w:szCs w:val="28"/>
        </w:rPr>
        <w:t>СЕЛЬСКОГО ПОСЕЛЕНИЯ</w:t>
      </w:r>
    </w:p>
    <w:p w:rsidR="00BA619F" w:rsidRPr="000C619F" w:rsidRDefault="00BA619F" w:rsidP="00BA619F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BA619F" w:rsidRDefault="00BA619F" w:rsidP="00BA619F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BA619F" w:rsidRDefault="00BA619F" w:rsidP="00BA619F">
      <w:pPr>
        <w:jc w:val="both"/>
        <w:rPr>
          <w:sz w:val="28"/>
          <w:szCs w:val="28"/>
        </w:rPr>
      </w:pPr>
    </w:p>
    <w:p w:rsidR="00BA619F" w:rsidRDefault="00BA619F" w:rsidP="00BA619F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bookmarkStart w:id="0" w:name="номер"/>
      <w:bookmarkEnd w:id="0"/>
      <w:r>
        <w:rPr>
          <w:sz w:val="28"/>
          <w:szCs w:val="28"/>
        </w:rPr>
        <w:t xml:space="preserve"> </w:t>
      </w:r>
    </w:p>
    <w:p w:rsidR="00BA619F" w:rsidRDefault="00BA619F" w:rsidP="00BA619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BA619F" w:rsidRDefault="00BA619F" w:rsidP="00BA619F">
      <w:pPr>
        <w:jc w:val="center"/>
        <w:rPr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BA61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="00CB0B3F">
        <w:rPr>
          <w:b/>
          <w:sz w:val="28"/>
          <w:szCs w:val="28"/>
        </w:rPr>
        <w:t xml:space="preserve"> </w:t>
      </w:r>
      <w:r w:rsidRPr="004A74ED">
        <w:rPr>
          <w:b/>
          <w:sz w:val="28"/>
          <w:szCs w:val="28"/>
        </w:rPr>
        <w:t>профилактики рисков причинения вреда (ущерба)</w:t>
      </w:r>
      <w:r w:rsidR="00CB0B3F">
        <w:rPr>
          <w:b/>
          <w:sz w:val="28"/>
          <w:szCs w:val="28"/>
        </w:rPr>
        <w:t xml:space="preserve"> </w:t>
      </w:r>
      <w:r w:rsidRPr="004A74ED">
        <w:rPr>
          <w:b/>
          <w:sz w:val="28"/>
          <w:szCs w:val="28"/>
        </w:rPr>
        <w:t>охраняемым законом ценностям в рамках муниципального контроля</w:t>
      </w:r>
      <w:r w:rsidR="00CB0B3F">
        <w:rPr>
          <w:b/>
          <w:sz w:val="28"/>
          <w:szCs w:val="28"/>
        </w:rPr>
        <w:t xml:space="preserve"> </w:t>
      </w:r>
      <w:r w:rsidRPr="004A74ED">
        <w:rPr>
          <w:b/>
          <w:sz w:val="28"/>
          <w:szCs w:val="28"/>
        </w:rPr>
        <w:t>на автомобильном транспорте,</w:t>
      </w:r>
      <w:r w:rsidR="00CB0B3F">
        <w:rPr>
          <w:b/>
          <w:sz w:val="28"/>
          <w:szCs w:val="28"/>
        </w:rPr>
        <w:t xml:space="preserve"> </w:t>
      </w:r>
      <w:r w:rsidRPr="004A74ED">
        <w:rPr>
          <w:b/>
          <w:sz w:val="28"/>
          <w:szCs w:val="28"/>
        </w:rPr>
        <w:t>городском наземном электрическом</w:t>
      </w:r>
      <w:r w:rsidR="00CB0B3F">
        <w:rPr>
          <w:b/>
          <w:sz w:val="28"/>
          <w:szCs w:val="28"/>
        </w:rPr>
        <w:t xml:space="preserve"> </w:t>
      </w:r>
      <w:r w:rsidRPr="004A74ED">
        <w:rPr>
          <w:b/>
          <w:sz w:val="28"/>
          <w:szCs w:val="28"/>
        </w:rPr>
        <w:t>транспорте и в дорожном хозяйстве</w:t>
      </w:r>
      <w:r w:rsidR="00CB0B3F">
        <w:rPr>
          <w:b/>
          <w:sz w:val="28"/>
          <w:szCs w:val="28"/>
        </w:rPr>
        <w:t xml:space="preserve"> </w:t>
      </w:r>
      <w:r w:rsidRPr="004A74ED">
        <w:rPr>
          <w:b/>
          <w:sz w:val="28"/>
          <w:szCs w:val="28"/>
        </w:rPr>
        <w:t>на территории</w:t>
      </w:r>
    </w:p>
    <w:p w:rsidR="004A74ED" w:rsidRDefault="004A74ED" w:rsidP="00BA619F">
      <w:pPr>
        <w:spacing w:line="240" w:lineRule="exact"/>
        <w:jc w:val="center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Грузинского сельского поселения на 202</w:t>
      </w:r>
      <w:r w:rsidR="00062FEA">
        <w:rPr>
          <w:b/>
          <w:sz w:val="28"/>
          <w:szCs w:val="28"/>
        </w:rPr>
        <w:t>5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4A74ED">
      <w:pPr>
        <w:rPr>
          <w:b/>
          <w:sz w:val="28"/>
          <w:szCs w:val="28"/>
        </w:rPr>
      </w:pPr>
    </w:p>
    <w:p w:rsidR="004A74ED" w:rsidRDefault="004A74ED" w:rsidP="004A74ED">
      <w:pPr>
        <w:rPr>
          <w:b/>
          <w:sz w:val="28"/>
          <w:szCs w:val="28"/>
        </w:rPr>
      </w:pPr>
    </w:p>
    <w:p w:rsidR="004A74ED" w:rsidRPr="00BA619F" w:rsidRDefault="004A74ED" w:rsidP="00BA619F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решением</w:t>
      </w:r>
      <w:proofErr w:type="gramEnd"/>
      <w:r w:rsidR="0034679A">
        <w:rPr>
          <w:sz w:val="28"/>
        </w:rPr>
        <w:t xml:space="preserve"> Совета депутатов Грузинского сельского поселения от 26.10.2021</w:t>
      </w:r>
      <w:r w:rsidR="0034679A" w:rsidRPr="0034679A">
        <w:rPr>
          <w:sz w:val="28"/>
        </w:rPr>
        <w:t xml:space="preserve"> № 47</w:t>
      </w:r>
      <w:r w:rsidR="0034679A">
        <w:rPr>
          <w:sz w:val="28"/>
        </w:rPr>
        <w:t xml:space="preserve"> «</w:t>
      </w:r>
      <w:r w:rsidR="0034679A" w:rsidRPr="0034679A">
        <w:rPr>
          <w:sz w:val="28"/>
        </w:rPr>
        <w:t xml:space="preserve">Об утверждении Положения о </w:t>
      </w:r>
      <w:r w:rsidR="0034679A">
        <w:rPr>
          <w:sz w:val="28"/>
        </w:rPr>
        <w:t xml:space="preserve">муниципальном  контроле </w:t>
      </w:r>
      <w:r w:rsidR="0034679A" w:rsidRPr="0034679A">
        <w:rPr>
          <w:sz w:val="28"/>
        </w:rPr>
        <w:t xml:space="preserve">на </w:t>
      </w:r>
      <w:r w:rsidR="0034679A">
        <w:rPr>
          <w:sz w:val="28"/>
        </w:rPr>
        <w:t xml:space="preserve">автомобильном </w:t>
      </w:r>
      <w:r w:rsidR="0034679A" w:rsidRPr="0034679A">
        <w:rPr>
          <w:sz w:val="28"/>
        </w:rPr>
        <w:t xml:space="preserve">транспорте, </w:t>
      </w:r>
      <w:r w:rsidR="0034679A">
        <w:rPr>
          <w:sz w:val="28"/>
        </w:rPr>
        <w:t>городском наземном электрическом  транспорте и в дорож</w:t>
      </w:r>
      <w:r w:rsidR="0034679A" w:rsidRPr="0034679A">
        <w:rPr>
          <w:sz w:val="28"/>
        </w:rPr>
        <w:t>н</w:t>
      </w:r>
      <w:r w:rsidR="0034679A">
        <w:rPr>
          <w:sz w:val="28"/>
        </w:rPr>
        <w:t xml:space="preserve">ом хозяйстве на </w:t>
      </w:r>
      <w:r w:rsidR="0034679A" w:rsidRPr="0034679A">
        <w:rPr>
          <w:sz w:val="28"/>
        </w:rPr>
        <w:t xml:space="preserve">территории </w:t>
      </w:r>
      <w:r w:rsidR="0034679A">
        <w:rPr>
          <w:sz w:val="28"/>
        </w:rPr>
        <w:t>Грузинского сельского  посе</w:t>
      </w:r>
      <w:r w:rsidR="0034679A" w:rsidRPr="0034679A">
        <w:rPr>
          <w:sz w:val="28"/>
        </w:rPr>
        <w:t>ления</w:t>
      </w:r>
      <w:r w:rsidR="0034679A">
        <w:rPr>
          <w:sz w:val="28"/>
        </w:rPr>
        <w:t>»</w:t>
      </w:r>
      <w:r w:rsidR="00BA619F">
        <w:rPr>
          <w:sz w:val="28"/>
        </w:rPr>
        <w:t xml:space="preserve"> Администрация Грузинского сельского поселения </w:t>
      </w:r>
      <w:r w:rsidR="00BA619F">
        <w:rPr>
          <w:b/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CB0B3F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</w:t>
      </w:r>
      <w:r w:rsidR="00B007C9">
        <w:rPr>
          <w:sz w:val="28"/>
          <w:szCs w:val="28"/>
        </w:rPr>
        <w:t>кого сельского поселения на 202</w:t>
      </w:r>
      <w:r w:rsidR="00062FEA">
        <w:rPr>
          <w:sz w:val="28"/>
          <w:szCs w:val="28"/>
        </w:rPr>
        <w:t>5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A74ED" w:rsidRDefault="004A74ED" w:rsidP="00CB0B3F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>. Опубликовать постановление в бюллетене «Официальный вестник</w:t>
      </w:r>
      <w:r w:rsidR="00CB0B3F">
        <w:rPr>
          <w:sz w:val="28"/>
          <w:szCs w:val="28"/>
        </w:rPr>
        <w:t xml:space="preserve"> </w:t>
      </w:r>
      <w:r>
        <w:rPr>
          <w:sz w:val="28"/>
          <w:szCs w:val="28"/>
        </w:rPr>
        <w:t>Грузинского сельского поселения» и разместить на официальном сайте Администрации Грузинского сельского поселения.</w:t>
      </w:r>
    </w:p>
    <w:p w:rsidR="004A74ED" w:rsidRDefault="004A74ED" w:rsidP="00BA619F">
      <w:pPr>
        <w:spacing w:line="240" w:lineRule="exact"/>
        <w:jc w:val="both"/>
        <w:rPr>
          <w:sz w:val="24"/>
          <w:szCs w:val="24"/>
        </w:rPr>
      </w:pPr>
    </w:p>
    <w:p w:rsidR="00BA619F" w:rsidRDefault="00BA619F" w:rsidP="00BA619F">
      <w:pPr>
        <w:spacing w:line="240" w:lineRule="exact"/>
        <w:jc w:val="both"/>
        <w:rPr>
          <w:sz w:val="24"/>
          <w:szCs w:val="24"/>
        </w:rPr>
      </w:pPr>
    </w:p>
    <w:p w:rsidR="00BA619F" w:rsidRDefault="00BA619F" w:rsidP="00BA619F">
      <w:pPr>
        <w:spacing w:line="240" w:lineRule="exact"/>
        <w:jc w:val="both"/>
        <w:rPr>
          <w:sz w:val="24"/>
          <w:szCs w:val="24"/>
        </w:rPr>
      </w:pPr>
    </w:p>
    <w:p w:rsidR="00BA619F" w:rsidRDefault="00BA619F" w:rsidP="00BA619F">
      <w:pPr>
        <w:spacing w:line="240" w:lineRule="exact"/>
        <w:jc w:val="both"/>
        <w:rPr>
          <w:sz w:val="24"/>
          <w:szCs w:val="24"/>
        </w:rPr>
      </w:pPr>
    </w:p>
    <w:p w:rsidR="00062FEA" w:rsidRPr="008E5FE9" w:rsidRDefault="00062FEA" w:rsidP="00062FEA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062FEA" w:rsidRPr="008E5FE9" w:rsidRDefault="00062FEA" w:rsidP="00062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</w:t>
      </w:r>
      <w:r w:rsidRPr="008E5FE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8E5FE9">
        <w:rPr>
          <w:sz w:val="28"/>
          <w:szCs w:val="28"/>
        </w:rPr>
        <w:t>Л.В. Башмачникова</w:t>
      </w:r>
    </w:p>
    <w:p w:rsidR="00BA619F" w:rsidRDefault="00BA619F" w:rsidP="0034679A">
      <w:pPr>
        <w:pStyle w:val="a6"/>
        <w:jc w:val="right"/>
        <w:rPr>
          <w:sz w:val="28"/>
          <w:szCs w:val="28"/>
        </w:rPr>
      </w:pPr>
    </w:p>
    <w:p w:rsidR="00BA619F" w:rsidRDefault="00BA619F" w:rsidP="00BA619F">
      <w:pPr>
        <w:pStyle w:val="a6"/>
        <w:rPr>
          <w:sz w:val="28"/>
          <w:szCs w:val="28"/>
        </w:rPr>
      </w:pPr>
    </w:p>
    <w:p w:rsidR="00062FEA" w:rsidRDefault="00062FEA" w:rsidP="00BA619F">
      <w:pPr>
        <w:pStyle w:val="a6"/>
        <w:rPr>
          <w:sz w:val="28"/>
          <w:szCs w:val="28"/>
        </w:rPr>
      </w:pPr>
    </w:p>
    <w:p w:rsidR="004A74ED" w:rsidRDefault="00CB0B3F" w:rsidP="00BA619F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4A74ED" w:rsidRPr="0034679A">
        <w:rPr>
          <w:sz w:val="28"/>
          <w:szCs w:val="28"/>
        </w:rPr>
        <w:t>Утверждена</w:t>
      </w:r>
    </w:p>
    <w:p w:rsidR="00BA619F" w:rsidRPr="00BA619F" w:rsidRDefault="00BA619F" w:rsidP="00BA619F">
      <w:pPr>
        <w:pStyle w:val="a6"/>
        <w:spacing w:line="120" w:lineRule="exact"/>
        <w:jc w:val="center"/>
        <w:rPr>
          <w:sz w:val="24"/>
          <w:szCs w:val="24"/>
        </w:rPr>
      </w:pPr>
    </w:p>
    <w:p w:rsidR="004A74ED" w:rsidRPr="0034679A" w:rsidRDefault="00CB0B3F" w:rsidP="00BA619F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A74ED" w:rsidRPr="0034679A">
        <w:rPr>
          <w:sz w:val="28"/>
          <w:szCs w:val="28"/>
        </w:rPr>
        <w:t>постановлением Администрации</w:t>
      </w:r>
    </w:p>
    <w:p w:rsidR="004A74ED" w:rsidRPr="0034679A" w:rsidRDefault="004A74ED" w:rsidP="00BA619F">
      <w:pPr>
        <w:pStyle w:val="a6"/>
        <w:spacing w:line="240" w:lineRule="exact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>Грузинского сельского поселения</w:t>
      </w:r>
    </w:p>
    <w:p w:rsidR="004A74ED" w:rsidRPr="0034679A" w:rsidRDefault="00BA619F" w:rsidP="00BA619F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B0B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о</w:t>
      </w:r>
      <w:r w:rsidR="004A74ED" w:rsidRPr="0034679A">
        <w:rPr>
          <w:sz w:val="28"/>
          <w:szCs w:val="28"/>
        </w:rPr>
        <w:t>т</w:t>
      </w:r>
      <w:r w:rsidR="00062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74ED" w:rsidRPr="0034679A">
        <w:rPr>
          <w:sz w:val="28"/>
          <w:szCs w:val="28"/>
        </w:rPr>
        <w:t>№</w:t>
      </w:r>
      <w:r w:rsidR="00CB0B3F">
        <w:rPr>
          <w:sz w:val="28"/>
          <w:szCs w:val="28"/>
        </w:rPr>
        <w:t xml:space="preserve"> 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BA619F" w:rsidRDefault="00BA619F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BA619F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Программа</w:t>
      </w:r>
    </w:p>
    <w:p w:rsidR="004A74ED" w:rsidRDefault="004A74ED" w:rsidP="00BA619F">
      <w:pPr>
        <w:pStyle w:val="ConsPlusNormal"/>
        <w:spacing w:line="120" w:lineRule="exact"/>
        <w:jc w:val="center"/>
        <w:rPr>
          <w:b/>
          <w:szCs w:val="28"/>
        </w:rPr>
      </w:pP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062FEA">
        <w:rPr>
          <w:b/>
          <w:szCs w:val="28"/>
        </w:rPr>
        <w:t>5</w:t>
      </w:r>
      <w:r w:rsidRPr="004A74ED">
        <w:rPr>
          <w:b/>
          <w:szCs w:val="28"/>
        </w:rPr>
        <w:t xml:space="preserve"> год</w:t>
      </w:r>
    </w:p>
    <w:p w:rsidR="00BA619F" w:rsidRDefault="00BA619F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</w:t>
      </w:r>
      <w:proofErr w:type="gramEnd"/>
      <w:r w:rsidR="00CB0B3F">
        <w:rPr>
          <w:sz w:val="28"/>
          <w:szCs w:val="28"/>
        </w:rPr>
        <w:t xml:space="preserve"> </w:t>
      </w:r>
      <w:proofErr w:type="gramStart"/>
      <w:r w:rsidRPr="006D03CF">
        <w:rPr>
          <w:sz w:val="28"/>
          <w:szCs w:val="28"/>
        </w:rPr>
        <w:t xml:space="preserve">наземном электрическом транспорте и в дорожном хозяйстве </w:t>
      </w:r>
      <w:r w:rsidR="003C10F6" w:rsidRPr="006D03CF">
        <w:rPr>
          <w:sz w:val="28"/>
          <w:szCs w:val="28"/>
        </w:rPr>
        <w:t>на территории Грузинского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r w:rsidR="003C10F6" w:rsidRPr="006D03CF">
        <w:rPr>
          <w:sz w:val="28"/>
          <w:szCs w:val="28"/>
        </w:rPr>
        <w:t>Грузинского сельского поселения</w:t>
      </w:r>
      <w:r w:rsidRPr="006D03CF">
        <w:rPr>
          <w:sz w:val="28"/>
          <w:szCs w:val="28"/>
        </w:rPr>
        <w:t xml:space="preserve"> (далее – Администрация), и порядок их проведения в 202</w:t>
      </w:r>
      <w:r w:rsidR="00062FEA">
        <w:rPr>
          <w:sz w:val="28"/>
          <w:szCs w:val="28"/>
        </w:rPr>
        <w:t>5</w:t>
      </w:r>
      <w:r w:rsidRPr="006D03CF">
        <w:rPr>
          <w:sz w:val="28"/>
          <w:szCs w:val="28"/>
        </w:rPr>
        <w:t xml:space="preserve"> году. </w:t>
      </w:r>
      <w:proofErr w:type="gramEnd"/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 w:rsidR="003C10F6">
        <w:rPr>
          <w:sz w:val="28"/>
          <w:szCs w:val="28"/>
        </w:rPr>
        <w:t>Грузинского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специалистом Администрации Грузинского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D05F8F" w:rsidRPr="003C10F6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05F8F" w:rsidRPr="003C10F6">
        <w:rPr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Грузинского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Грузинского сельского поселения</w:t>
      </w:r>
      <w:r w:rsidR="00F07329">
        <w:rPr>
          <w:sz w:val="28"/>
          <w:szCs w:val="28"/>
        </w:rPr>
        <w:t xml:space="preserve">от 26.10.2021 </w:t>
      </w:r>
      <w:r w:rsidRPr="00D100E6">
        <w:rPr>
          <w:sz w:val="28"/>
          <w:szCs w:val="28"/>
        </w:rPr>
        <w:t>№ 47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В связи с </w:t>
      </w:r>
      <w:r w:rsidR="00F00124">
        <w:rPr>
          <w:sz w:val="28"/>
          <w:szCs w:val="28"/>
        </w:rPr>
        <w:t xml:space="preserve">продлением </w:t>
      </w:r>
      <w:r w:rsidRPr="003C10F6">
        <w:rPr>
          <w:sz w:val="28"/>
          <w:szCs w:val="28"/>
        </w:rPr>
        <w:t>ограничени</w:t>
      </w:r>
      <w:r w:rsidR="00F00124">
        <w:rPr>
          <w:sz w:val="28"/>
          <w:szCs w:val="28"/>
        </w:rPr>
        <w:t>й</w:t>
      </w:r>
      <w:r w:rsidRPr="003C10F6">
        <w:rPr>
          <w:sz w:val="28"/>
          <w:szCs w:val="28"/>
        </w:rPr>
        <w:t>, установленны</w:t>
      </w:r>
      <w:r w:rsidR="00F00124">
        <w:rPr>
          <w:sz w:val="28"/>
          <w:szCs w:val="28"/>
        </w:rPr>
        <w:t>х</w:t>
      </w:r>
      <w:r w:rsidRPr="003C10F6">
        <w:rPr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062FEA"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году контрольные мероприятия</w:t>
      </w:r>
      <w:r w:rsidR="00062FEA">
        <w:rPr>
          <w:sz w:val="28"/>
          <w:szCs w:val="28"/>
        </w:rPr>
        <w:t xml:space="preserve"> </w:t>
      </w:r>
      <w:r w:rsidR="00F00124" w:rsidRPr="003C10F6">
        <w:rPr>
          <w:sz w:val="28"/>
          <w:szCs w:val="28"/>
        </w:rPr>
        <w:t>не проводились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Pr="003C10F6">
        <w:rPr>
          <w:sz w:val="28"/>
          <w:szCs w:val="28"/>
        </w:rPr>
        <w:t xml:space="preserve"> на 202</w:t>
      </w:r>
      <w:r w:rsidR="00062FEA"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="00CB0B3F">
        <w:rPr>
          <w:sz w:val="28"/>
          <w:szCs w:val="28"/>
        </w:rPr>
        <w:t xml:space="preserve"> </w:t>
      </w:r>
      <w:r w:rsidR="00062FEA" w:rsidRPr="00062FEA">
        <w:rPr>
          <w:sz w:val="28"/>
          <w:szCs w:val="28"/>
        </w:rPr>
        <w:t>08.12.2023 № 330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В 202</w:t>
      </w:r>
      <w:r w:rsidR="00062FEA"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Pr="003C10F6">
        <w:rPr>
          <w:sz w:val="28"/>
          <w:szCs w:val="28"/>
        </w:rPr>
        <w:t xml:space="preserve"> на 202</w:t>
      </w:r>
      <w:r w:rsidR="00062FEA"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 осуществлял</w:t>
      </w:r>
      <w:r w:rsidR="007703D4">
        <w:rPr>
          <w:sz w:val="28"/>
          <w:szCs w:val="28"/>
        </w:rPr>
        <w:t>о</w:t>
      </w:r>
      <w:r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F07329" w:rsidRPr="003C10F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="00062FEA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</w:t>
      </w:r>
      <w:proofErr w:type="gramEnd"/>
      <w:r w:rsidRPr="003C10F6">
        <w:rPr>
          <w:sz w:val="28"/>
          <w:szCs w:val="28"/>
        </w:rPr>
        <w:t xml:space="preserve"> Федерации». 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профилактические мероприятия в 202</w:t>
      </w:r>
      <w:r w:rsidR="00062FEA"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</w:t>
      </w:r>
      <w:r w:rsidRPr="003C10F6">
        <w:rPr>
          <w:sz w:val="28"/>
          <w:szCs w:val="28"/>
        </w:rPr>
        <w:lastRenderedPageBreak/>
        <w:t>субъектов, снижению количества совершаемых нарушений обязательных требований. </w:t>
      </w: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</w:t>
      </w:r>
      <w:r w:rsidR="00CB0B3F">
        <w:rPr>
          <w:sz w:val="28"/>
          <w:szCs w:val="28"/>
        </w:rPr>
        <w:t>.</w:t>
      </w:r>
      <w:r w:rsidRPr="004E264E">
        <w:rPr>
          <w:sz w:val="28"/>
          <w:szCs w:val="28"/>
        </w:rPr>
        <w:t xml:space="preserve">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</w:t>
      </w:r>
      <w:r w:rsidR="00CB0B3F">
        <w:rPr>
          <w:sz w:val="28"/>
          <w:szCs w:val="28"/>
        </w:rPr>
        <w:t>.</w:t>
      </w:r>
      <w:r w:rsidRPr="004E264E">
        <w:rPr>
          <w:sz w:val="28"/>
          <w:szCs w:val="28"/>
        </w:rPr>
        <w:t xml:space="preserve">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</w:t>
      </w:r>
      <w:r w:rsidR="00CB0B3F">
        <w:rPr>
          <w:sz w:val="28"/>
          <w:szCs w:val="28"/>
        </w:rPr>
        <w:t>.</w:t>
      </w:r>
      <w:r w:rsidRPr="004E264E">
        <w:rPr>
          <w:sz w:val="28"/>
          <w:szCs w:val="28"/>
        </w:rPr>
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</w:t>
      </w:r>
      <w:r w:rsidR="00CB0B3F">
        <w:rPr>
          <w:sz w:val="28"/>
          <w:szCs w:val="28"/>
        </w:rPr>
        <w:t>.</w:t>
      </w:r>
      <w:r w:rsidRPr="004E264E">
        <w:rPr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</w:t>
      </w:r>
      <w:r w:rsidR="00CB0B3F">
        <w:rPr>
          <w:sz w:val="28"/>
          <w:szCs w:val="28"/>
        </w:rPr>
        <w:t>.</w:t>
      </w:r>
      <w:r w:rsidRPr="004E264E">
        <w:rPr>
          <w:sz w:val="28"/>
          <w:szCs w:val="28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="00CB0B3F">
        <w:rPr>
          <w:sz w:val="28"/>
          <w:szCs w:val="28"/>
        </w:rPr>
        <w:t>.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2552"/>
        <w:gridCol w:w="2126"/>
        <w:gridCol w:w="2268"/>
        <w:gridCol w:w="2693"/>
      </w:tblGrid>
      <w:tr w:rsidR="00B65CEC" w:rsidRPr="00B038E8" w:rsidTr="003C50F9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B038E8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роле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 xml:space="preserve">на официальном сайте Администрации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Гру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зинского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сельского поселения в сети «Интернет» 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B038E8">
              <w:rPr>
                <w:rFonts w:eastAsia="Calibri"/>
                <w:sz w:val="26"/>
                <w:szCs w:val="26"/>
              </w:rPr>
              <w:t>о обращениям подконтрольных субъектов и заинтересованных 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="00CB0B3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(по графику), посредством 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 xml:space="preserve">ной связи, </w:t>
            </w:r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-л</w:t>
            </w:r>
            <w:r w:rsidRPr="00B038E8">
              <w:rPr>
                <w:sz w:val="26"/>
                <w:szCs w:val="26"/>
              </w:rPr>
              <w:t>ения</w:t>
            </w:r>
            <w:proofErr w:type="spellEnd"/>
            <w:r w:rsidR="00CB0B3F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</w:t>
            </w:r>
            <w:proofErr w:type="spellEnd"/>
            <w:r w:rsidRPr="00B038E8">
              <w:rPr>
                <w:sz w:val="26"/>
                <w:szCs w:val="26"/>
              </w:rPr>
              <w:t xml:space="preserve"> лицу </w:t>
            </w:r>
            <w:proofErr w:type="spellStart"/>
            <w:r w:rsidRPr="00B038E8">
              <w:rPr>
                <w:sz w:val="26"/>
                <w:szCs w:val="26"/>
              </w:rPr>
              <w:t>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</w:t>
            </w:r>
            <w:proofErr w:type="spellEnd"/>
            <w:r w:rsidRPr="00B038E8">
              <w:rPr>
                <w:sz w:val="26"/>
                <w:szCs w:val="26"/>
              </w:rPr>
              <w:t xml:space="preserve"> о </w:t>
            </w:r>
            <w:proofErr w:type="spellStart"/>
            <w:r w:rsidRPr="00B038E8">
              <w:rPr>
                <w:sz w:val="26"/>
                <w:szCs w:val="26"/>
              </w:rPr>
              <w:t>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тимости</w:t>
            </w:r>
            <w:proofErr w:type="spellEnd"/>
            <w:r w:rsidRPr="00B038E8">
              <w:rPr>
                <w:sz w:val="26"/>
                <w:szCs w:val="26"/>
              </w:rPr>
              <w:t xml:space="preserve">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="00CB0B3F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  <w:proofErr w:type="spellEnd"/>
          </w:p>
        </w:tc>
      </w:tr>
      <w:tr w:rsidR="00062FEA" w:rsidRPr="00B038E8" w:rsidTr="00B038E8">
        <w:tc>
          <w:tcPr>
            <w:tcW w:w="2552" w:type="dxa"/>
            <w:shd w:val="clear" w:color="auto" w:fill="auto"/>
            <w:vAlign w:val="center"/>
          </w:tcPr>
          <w:p w:rsidR="00062FEA" w:rsidRPr="00B038E8" w:rsidRDefault="00551419" w:rsidP="00062FEA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51419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FEA" w:rsidRPr="00B038E8" w:rsidRDefault="00062FEA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FEA" w:rsidRPr="00B038E8" w:rsidRDefault="00551419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Pr="00551419">
              <w:rPr>
                <w:rFonts w:eastAsia="Calibri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062FEA" w:rsidRPr="00B038E8" w:rsidRDefault="00551419" w:rsidP="00062FEA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</w:t>
            </w:r>
            <w:r w:rsidRPr="00551419">
              <w:rPr>
                <w:rFonts w:eastAsia="Calibri"/>
                <w:sz w:val="26"/>
                <w:szCs w:val="26"/>
              </w:rPr>
              <w:t xml:space="preserve"> профилактической </w:t>
            </w:r>
            <w:proofErr w:type="gramStart"/>
            <w:r w:rsidRPr="00551419">
              <w:rPr>
                <w:rFonts w:eastAsia="Calibri"/>
                <w:sz w:val="26"/>
                <w:szCs w:val="26"/>
              </w:rPr>
              <w:t>беседы</w:t>
            </w:r>
            <w:proofErr w:type="gramEnd"/>
            <w:r w:rsidRPr="00551419">
              <w:rPr>
                <w:rFonts w:eastAsia="Calibri"/>
                <w:sz w:val="26"/>
                <w:szCs w:val="26"/>
              </w:rPr>
              <w:t xml:space="preserve"> по месту осуществления деятельности контролируемого лица либо путем использования </w:t>
            </w:r>
            <w:proofErr w:type="spellStart"/>
            <w:r w:rsidRPr="00551419">
              <w:rPr>
                <w:rFonts w:eastAsia="Calibri"/>
                <w:sz w:val="26"/>
                <w:szCs w:val="26"/>
              </w:rPr>
              <w:t>видео-конференц-связи</w:t>
            </w:r>
            <w:proofErr w:type="spellEnd"/>
            <w:r w:rsidRPr="00551419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BA619F" w:rsidRPr="001A1BE2" w:rsidRDefault="00BA619F" w:rsidP="001A1BE2">
      <w:pPr>
        <w:pStyle w:val="a6"/>
        <w:jc w:val="center"/>
        <w:rPr>
          <w:b/>
          <w:sz w:val="28"/>
          <w:szCs w:val="28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551419">
        <w:rPr>
          <w:sz w:val="28"/>
          <w:szCs w:val="28"/>
        </w:rPr>
        <w:t>5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</w:t>
      </w:r>
      <w:r w:rsidRPr="004E264E">
        <w:rPr>
          <w:sz w:val="28"/>
          <w:szCs w:val="28"/>
        </w:rPr>
        <w:lastRenderedPageBreak/>
        <w:t>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76205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ED"/>
    <w:rsid w:val="00062FEA"/>
    <w:rsid w:val="001A1BE2"/>
    <w:rsid w:val="001C661C"/>
    <w:rsid w:val="002460CD"/>
    <w:rsid w:val="00256B06"/>
    <w:rsid w:val="002A099E"/>
    <w:rsid w:val="002F4436"/>
    <w:rsid w:val="003258BA"/>
    <w:rsid w:val="0034679A"/>
    <w:rsid w:val="00380F0A"/>
    <w:rsid w:val="003A6D22"/>
    <w:rsid w:val="003C10F6"/>
    <w:rsid w:val="003C50F9"/>
    <w:rsid w:val="004A74ED"/>
    <w:rsid w:val="004E264E"/>
    <w:rsid w:val="00551419"/>
    <w:rsid w:val="00653620"/>
    <w:rsid w:val="006915F3"/>
    <w:rsid w:val="006D03CF"/>
    <w:rsid w:val="00746E41"/>
    <w:rsid w:val="0076205F"/>
    <w:rsid w:val="007703D4"/>
    <w:rsid w:val="007E3864"/>
    <w:rsid w:val="008A6D95"/>
    <w:rsid w:val="00932984"/>
    <w:rsid w:val="00937A6F"/>
    <w:rsid w:val="009B7F38"/>
    <w:rsid w:val="00B007C9"/>
    <w:rsid w:val="00B038E8"/>
    <w:rsid w:val="00B65CEC"/>
    <w:rsid w:val="00BA619F"/>
    <w:rsid w:val="00CB0B3F"/>
    <w:rsid w:val="00D05F8F"/>
    <w:rsid w:val="00D07680"/>
    <w:rsid w:val="00D100E6"/>
    <w:rsid w:val="00D875B6"/>
    <w:rsid w:val="00E15D29"/>
    <w:rsid w:val="00E5015E"/>
    <w:rsid w:val="00EE4D7D"/>
    <w:rsid w:val="00F00124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2023-12-08T11:39:00Z</cp:lastPrinted>
  <dcterms:created xsi:type="dcterms:W3CDTF">2021-12-02T11:46:00Z</dcterms:created>
  <dcterms:modified xsi:type="dcterms:W3CDTF">2024-09-25T13:36:00Z</dcterms:modified>
</cp:coreProperties>
</file>