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4F" w:rsidRDefault="0034264F" w:rsidP="0034264F">
      <w:pPr>
        <w:jc w:val="center"/>
        <w:rPr>
          <w:b/>
          <w:sz w:val="28"/>
          <w:szCs w:val="28"/>
        </w:rPr>
      </w:pPr>
      <w:r w:rsidRPr="00920AA2">
        <w:rPr>
          <w:b/>
          <w:caps/>
          <w:spacing w:val="-20"/>
          <w:sz w:val="28"/>
          <w:szCs w:val="28"/>
          <w:lang w:eastAsia="en-US"/>
        </w:rPr>
        <w:object w:dxaOrig="9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5" o:title=""/>
          </v:shape>
          <o:OLEObject Type="Embed" ProgID="Word.Picture.8" ShapeID="_x0000_i1025" DrawAspect="Content" ObjectID="_1789205242" r:id="rId6"/>
        </w:object>
      </w:r>
    </w:p>
    <w:p w:rsidR="00861BBC" w:rsidRPr="0034264F" w:rsidRDefault="00861BBC" w:rsidP="0034264F">
      <w:pPr>
        <w:spacing w:line="240" w:lineRule="exact"/>
        <w:jc w:val="center"/>
        <w:rPr>
          <w:sz w:val="24"/>
          <w:szCs w:val="24"/>
        </w:rPr>
      </w:pPr>
    </w:p>
    <w:p w:rsidR="004B583B" w:rsidRPr="00C72AE9" w:rsidRDefault="004B583B" w:rsidP="004B583B">
      <w:pPr>
        <w:tabs>
          <w:tab w:val="left" w:pos="3060"/>
        </w:tabs>
        <w:spacing w:line="240" w:lineRule="exact"/>
        <w:jc w:val="center"/>
        <w:rPr>
          <w:b/>
          <w:sz w:val="28"/>
          <w:szCs w:val="28"/>
        </w:rPr>
      </w:pPr>
      <w:r w:rsidRPr="00C72AE9">
        <w:rPr>
          <w:b/>
          <w:sz w:val="28"/>
          <w:szCs w:val="28"/>
        </w:rPr>
        <w:t>Российская Федерация</w:t>
      </w:r>
    </w:p>
    <w:p w:rsidR="004B583B" w:rsidRPr="00C72AE9" w:rsidRDefault="004B583B" w:rsidP="004B583B">
      <w:pPr>
        <w:tabs>
          <w:tab w:val="left" w:pos="3060"/>
        </w:tabs>
        <w:spacing w:line="240" w:lineRule="exact"/>
        <w:ind w:right="-3"/>
        <w:jc w:val="center"/>
        <w:rPr>
          <w:b/>
          <w:sz w:val="28"/>
          <w:szCs w:val="28"/>
        </w:rPr>
      </w:pPr>
      <w:r w:rsidRPr="00C72AE9">
        <w:rPr>
          <w:b/>
          <w:sz w:val="28"/>
          <w:szCs w:val="28"/>
        </w:rPr>
        <w:t>Новгородская область  Чудовский  район</w:t>
      </w:r>
    </w:p>
    <w:p w:rsidR="004B583B" w:rsidRPr="00C72AE9" w:rsidRDefault="004B583B" w:rsidP="004B583B">
      <w:pPr>
        <w:tabs>
          <w:tab w:val="left" w:pos="3060"/>
        </w:tabs>
        <w:spacing w:line="240" w:lineRule="exact"/>
        <w:ind w:right="-3"/>
        <w:jc w:val="center"/>
        <w:rPr>
          <w:sz w:val="28"/>
          <w:szCs w:val="28"/>
        </w:rPr>
      </w:pPr>
    </w:p>
    <w:p w:rsidR="004B583B" w:rsidRPr="00C72AE9" w:rsidRDefault="004B583B" w:rsidP="004B583B">
      <w:pPr>
        <w:tabs>
          <w:tab w:val="left" w:pos="2338"/>
          <w:tab w:val="left" w:pos="5740"/>
        </w:tabs>
        <w:spacing w:line="240" w:lineRule="exact"/>
        <w:ind w:right="-3"/>
        <w:rPr>
          <w:b/>
          <w:sz w:val="28"/>
          <w:szCs w:val="28"/>
        </w:rPr>
      </w:pPr>
      <w:r w:rsidRPr="00C72AE9">
        <w:rPr>
          <w:b/>
          <w:sz w:val="28"/>
          <w:szCs w:val="28"/>
        </w:rPr>
        <w:t>СОВЕТ  ДЕПУТАТОВ   ГРУЗИНСКОГО   СЕЛЬСКОГО  ПОСЕЛЕНИЯ</w:t>
      </w:r>
    </w:p>
    <w:p w:rsidR="004B583B" w:rsidRPr="00C72AE9" w:rsidRDefault="004B583B" w:rsidP="004B583B">
      <w:pPr>
        <w:tabs>
          <w:tab w:val="left" w:pos="2338"/>
          <w:tab w:val="left" w:pos="5740"/>
        </w:tabs>
        <w:spacing w:line="240" w:lineRule="exact"/>
        <w:ind w:right="-3"/>
        <w:jc w:val="center"/>
        <w:rPr>
          <w:b/>
          <w:sz w:val="28"/>
          <w:szCs w:val="28"/>
        </w:rPr>
      </w:pPr>
    </w:p>
    <w:p w:rsidR="004B583B" w:rsidRPr="00C72AE9" w:rsidRDefault="004B583B" w:rsidP="004B583B">
      <w:pPr>
        <w:tabs>
          <w:tab w:val="left" w:pos="2338"/>
          <w:tab w:val="left" w:pos="5740"/>
        </w:tabs>
        <w:ind w:right="-3"/>
        <w:jc w:val="center"/>
        <w:rPr>
          <w:spacing w:val="90"/>
          <w:sz w:val="32"/>
          <w:szCs w:val="32"/>
        </w:rPr>
      </w:pPr>
      <w:r w:rsidRPr="00C72AE9">
        <w:rPr>
          <w:spacing w:val="90"/>
          <w:sz w:val="32"/>
          <w:szCs w:val="32"/>
        </w:rPr>
        <w:t>РЕШЕНИЕ</w:t>
      </w:r>
    </w:p>
    <w:p w:rsidR="004B583B" w:rsidRPr="00C72AE9" w:rsidRDefault="004B583B" w:rsidP="004B583B">
      <w:pPr>
        <w:jc w:val="center"/>
        <w:rPr>
          <w:sz w:val="28"/>
          <w:szCs w:val="28"/>
        </w:rPr>
      </w:pPr>
    </w:p>
    <w:p w:rsidR="004B583B" w:rsidRPr="00C72AE9" w:rsidRDefault="0034264F" w:rsidP="004B583B">
      <w:pPr>
        <w:jc w:val="center"/>
        <w:rPr>
          <w:sz w:val="28"/>
          <w:szCs w:val="28"/>
        </w:rPr>
      </w:pPr>
      <w:r>
        <w:rPr>
          <w:sz w:val="28"/>
          <w:szCs w:val="28"/>
        </w:rPr>
        <w:t xml:space="preserve">26.09.2024 </w:t>
      </w:r>
      <w:r w:rsidR="004B583B">
        <w:rPr>
          <w:sz w:val="28"/>
          <w:szCs w:val="28"/>
        </w:rPr>
        <w:t xml:space="preserve">№ </w:t>
      </w:r>
      <w:r>
        <w:rPr>
          <w:sz w:val="28"/>
          <w:szCs w:val="28"/>
        </w:rPr>
        <w:t>207</w:t>
      </w:r>
    </w:p>
    <w:p w:rsidR="004B583B" w:rsidRPr="00C72AE9" w:rsidRDefault="004B583B" w:rsidP="004B583B">
      <w:pPr>
        <w:jc w:val="center"/>
        <w:rPr>
          <w:sz w:val="28"/>
          <w:szCs w:val="28"/>
        </w:rPr>
      </w:pPr>
      <w:r w:rsidRPr="00C72AE9">
        <w:rPr>
          <w:sz w:val="28"/>
          <w:szCs w:val="28"/>
        </w:rPr>
        <w:t>п. Краснофарфорный</w:t>
      </w:r>
    </w:p>
    <w:p w:rsidR="00D16851" w:rsidRDefault="00D16851" w:rsidP="00D16851">
      <w:pPr>
        <w:rPr>
          <w:sz w:val="28"/>
          <w:szCs w:val="28"/>
        </w:rPr>
      </w:pPr>
    </w:p>
    <w:p w:rsidR="0026221B" w:rsidRDefault="0026221B" w:rsidP="0026221B">
      <w:pPr>
        <w:pStyle w:val="Standard"/>
        <w:spacing w:line="240" w:lineRule="exact"/>
        <w:jc w:val="center"/>
        <w:rPr>
          <w:rFonts w:ascii="Times New Roman" w:hAnsi="Times New Roman" w:cs="Times New Roman"/>
          <w:b/>
          <w:sz w:val="28"/>
          <w:szCs w:val="28"/>
        </w:rPr>
      </w:pPr>
      <w:r w:rsidRPr="0052504A">
        <w:rPr>
          <w:rFonts w:ascii="Times New Roman" w:hAnsi="Times New Roman" w:cs="Times New Roman"/>
          <w:b/>
          <w:bCs/>
          <w:spacing w:val="-4"/>
          <w:sz w:val="28"/>
          <w:szCs w:val="28"/>
        </w:rPr>
        <w:t>О</w:t>
      </w:r>
      <w:r>
        <w:rPr>
          <w:rFonts w:ascii="Times New Roman" w:hAnsi="Times New Roman" w:cs="Times New Roman"/>
          <w:b/>
          <w:sz w:val="28"/>
          <w:szCs w:val="28"/>
        </w:rPr>
        <w:t xml:space="preserve"> внесении изменений в</w:t>
      </w:r>
      <w:r w:rsidR="006F3775">
        <w:rPr>
          <w:rFonts w:ascii="Times New Roman" w:hAnsi="Times New Roman" w:cs="Times New Roman"/>
          <w:b/>
          <w:sz w:val="28"/>
          <w:szCs w:val="28"/>
        </w:rPr>
        <w:t xml:space="preserve"> </w:t>
      </w:r>
      <w:r w:rsidRPr="008D11E4">
        <w:rPr>
          <w:rFonts w:ascii="Times New Roman" w:hAnsi="Times New Roman" w:cs="Times New Roman"/>
          <w:b/>
          <w:sz w:val="28"/>
          <w:szCs w:val="28"/>
        </w:rPr>
        <w:t>Положени</w:t>
      </w:r>
      <w:r>
        <w:rPr>
          <w:rFonts w:ascii="Times New Roman" w:hAnsi="Times New Roman" w:cs="Times New Roman"/>
          <w:b/>
          <w:sz w:val="28"/>
          <w:szCs w:val="28"/>
        </w:rPr>
        <w:t>е</w:t>
      </w:r>
      <w:r w:rsidRPr="008D11E4">
        <w:rPr>
          <w:rFonts w:ascii="Times New Roman" w:hAnsi="Times New Roman" w:cs="Times New Roman"/>
          <w:b/>
          <w:sz w:val="28"/>
          <w:szCs w:val="28"/>
        </w:rPr>
        <w:t xml:space="preserve"> о</w:t>
      </w:r>
      <w:r w:rsidR="006F3775">
        <w:rPr>
          <w:rFonts w:ascii="Times New Roman" w:hAnsi="Times New Roman" w:cs="Times New Roman"/>
          <w:b/>
          <w:sz w:val="28"/>
          <w:szCs w:val="28"/>
        </w:rPr>
        <w:t xml:space="preserve"> </w:t>
      </w:r>
      <w:r w:rsidRPr="008D11E4">
        <w:rPr>
          <w:rFonts w:ascii="Times New Roman" w:hAnsi="Times New Roman" w:cs="Times New Roman"/>
          <w:b/>
          <w:sz w:val="28"/>
          <w:szCs w:val="28"/>
        </w:rPr>
        <w:t>муниципально</w:t>
      </w:r>
      <w:r>
        <w:rPr>
          <w:rFonts w:ascii="Times New Roman" w:hAnsi="Times New Roman" w:cs="Times New Roman"/>
          <w:b/>
          <w:sz w:val="28"/>
          <w:szCs w:val="28"/>
        </w:rPr>
        <w:t>м</w:t>
      </w:r>
      <w:r w:rsidRPr="008D11E4">
        <w:rPr>
          <w:rFonts w:ascii="Times New Roman" w:hAnsi="Times New Roman" w:cs="Times New Roman"/>
          <w:b/>
          <w:sz w:val="28"/>
          <w:szCs w:val="28"/>
        </w:rPr>
        <w:t xml:space="preserve"> контрол</w:t>
      </w:r>
      <w:r>
        <w:rPr>
          <w:rFonts w:ascii="Times New Roman" w:hAnsi="Times New Roman" w:cs="Times New Roman"/>
          <w:b/>
          <w:sz w:val="28"/>
          <w:szCs w:val="28"/>
        </w:rPr>
        <w:t xml:space="preserve">е </w:t>
      </w:r>
    </w:p>
    <w:p w:rsidR="0026221B" w:rsidRDefault="0026221B" w:rsidP="0026221B">
      <w:pPr>
        <w:pStyle w:val="Standard"/>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на автомобильном транспорте, городском наземном электрическом транспорте </w:t>
      </w:r>
      <w:r w:rsidRPr="008D11E4">
        <w:rPr>
          <w:rFonts w:ascii="Times New Roman" w:hAnsi="Times New Roman" w:cs="Times New Roman"/>
          <w:b/>
          <w:sz w:val="28"/>
          <w:szCs w:val="28"/>
        </w:rPr>
        <w:t>и в дорожном</w:t>
      </w:r>
      <w:r w:rsidR="006F3775">
        <w:rPr>
          <w:rFonts w:ascii="Times New Roman" w:hAnsi="Times New Roman" w:cs="Times New Roman"/>
          <w:b/>
          <w:sz w:val="28"/>
          <w:szCs w:val="28"/>
        </w:rPr>
        <w:t xml:space="preserve"> </w:t>
      </w:r>
      <w:r w:rsidRPr="008D11E4">
        <w:rPr>
          <w:rFonts w:ascii="Times New Roman" w:hAnsi="Times New Roman" w:cs="Times New Roman"/>
          <w:b/>
          <w:sz w:val="28"/>
          <w:szCs w:val="28"/>
        </w:rPr>
        <w:t xml:space="preserve">хозяйстве на территории </w:t>
      </w:r>
    </w:p>
    <w:p w:rsidR="00861BBC" w:rsidRDefault="0026221B" w:rsidP="0026221B">
      <w:pPr>
        <w:pStyle w:val="Standard"/>
        <w:spacing w:line="240" w:lineRule="exact"/>
        <w:jc w:val="center"/>
        <w:rPr>
          <w:b/>
          <w:sz w:val="28"/>
          <w:szCs w:val="28"/>
        </w:rPr>
      </w:pPr>
      <w:r>
        <w:rPr>
          <w:rFonts w:ascii="Times New Roman" w:hAnsi="Times New Roman" w:cs="Times New Roman"/>
          <w:b/>
          <w:sz w:val="28"/>
          <w:szCs w:val="28"/>
        </w:rPr>
        <w:t>Грузинского сельского поселения</w:t>
      </w:r>
    </w:p>
    <w:p w:rsidR="00861BBC" w:rsidRDefault="00861BBC" w:rsidP="00D16851">
      <w:pPr>
        <w:rPr>
          <w:b/>
          <w:sz w:val="28"/>
          <w:szCs w:val="28"/>
        </w:rPr>
      </w:pPr>
    </w:p>
    <w:p w:rsidR="0034264F" w:rsidRPr="00D95B9C" w:rsidRDefault="0034264F" w:rsidP="00D16851">
      <w:pPr>
        <w:rPr>
          <w:b/>
          <w:sz w:val="28"/>
          <w:szCs w:val="28"/>
        </w:rPr>
      </w:pPr>
    </w:p>
    <w:p w:rsidR="00094F50" w:rsidRPr="00D42076" w:rsidRDefault="0026221B" w:rsidP="00094F50">
      <w:pPr>
        <w:ind w:firstLine="708"/>
        <w:jc w:val="both"/>
        <w:rPr>
          <w:bCs/>
          <w:spacing w:val="-4"/>
          <w:sz w:val="28"/>
          <w:szCs w:val="28"/>
        </w:rPr>
      </w:pPr>
      <w:r w:rsidRPr="0026221B">
        <w:rPr>
          <w:sz w:val="28"/>
          <w:szCs w:val="28"/>
        </w:rPr>
        <w:t>В соответствии с Федеральным законом о</w:t>
      </w:r>
      <w:r>
        <w:rPr>
          <w:sz w:val="28"/>
          <w:szCs w:val="28"/>
        </w:rPr>
        <w:t xml:space="preserve">т 06 октября 2003 года </w:t>
      </w:r>
      <w:r w:rsidR="00092616">
        <w:rPr>
          <w:sz w:val="28"/>
          <w:szCs w:val="28"/>
        </w:rPr>
        <w:t xml:space="preserve">          </w:t>
      </w:r>
      <w:r>
        <w:rPr>
          <w:sz w:val="28"/>
          <w:szCs w:val="28"/>
        </w:rPr>
        <w:t xml:space="preserve">№ 131-ФЗ </w:t>
      </w:r>
      <w:r w:rsidRPr="0026221B">
        <w:rPr>
          <w:sz w:val="28"/>
          <w:szCs w:val="28"/>
        </w:rPr>
        <w:t>«Об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r w:rsidR="00094F50">
        <w:rPr>
          <w:sz w:val="28"/>
          <w:szCs w:val="28"/>
        </w:rPr>
        <w:t xml:space="preserve"> Совет депутатов Грузинского сельского поселения </w:t>
      </w:r>
      <w:r w:rsidR="00094F50">
        <w:rPr>
          <w:b/>
          <w:sz w:val="28"/>
          <w:szCs w:val="28"/>
        </w:rPr>
        <w:t>РЕШИЛ</w:t>
      </w:r>
      <w:r w:rsidR="00094F50" w:rsidRPr="00856AAE">
        <w:rPr>
          <w:b/>
          <w:sz w:val="28"/>
          <w:szCs w:val="28"/>
        </w:rPr>
        <w:t>:</w:t>
      </w:r>
    </w:p>
    <w:p w:rsidR="00E154DF" w:rsidRPr="009C0EE9" w:rsidRDefault="00E154DF" w:rsidP="00094F50">
      <w:pPr>
        <w:ind w:firstLine="709"/>
        <w:jc w:val="both"/>
        <w:rPr>
          <w:sz w:val="28"/>
          <w:szCs w:val="28"/>
        </w:rPr>
      </w:pPr>
      <w:r w:rsidRPr="009C0EE9">
        <w:rPr>
          <w:sz w:val="28"/>
          <w:szCs w:val="28"/>
        </w:rPr>
        <w:t xml:space="preserve">1. </w:t>
      </w:r>
      <w:r w:rsidR="00BD5ED5" w:rsidRPr="009C0EE9">
        <w:rPr>
          <w:sz w:val="28"/>
          <w:szCs w:val="28"/>
        </w:rPr>
        <w:t>Внести следующие изменения в</w:t>
      </w:r>
      <w:r w:rsidR="006F3775">
        <w:rPr>
          <w:sz w:val="28"/>
          <w:szCs w:val="28"/>
        </w:rPr>
        <w:t xml:space="preserve"> </w:t>
      </w:r>
      <w:r w:rsidR="00BD5ED5" w:rsidRPr="009C0EE9">
        <w:rPr>
          <w:sz w:val="28"/>
          <w:szCs w:val="28"/>
        </w:rPr>
        <w:t xml:space="preserve">Положение </w:t>
      </w:r>
      <w:r w:rsidR="00BD5ED5" w:rsidRPr="00561DDF">
        <w:rPr>
          <w:sz w:val="28"/>
          <w:szCs w:val="28"/>
        </w:rPr>
        <w:t>о муниципальном контроле на автомобильном транспорте</w:t>
      </w:r>
      <w:r w:rsidR="00BD5ED5">
        <w:rPr>
          <w:sz w:val="28"/>
          <w:szCs w:val="28"/>
        </w:rPr>
        <w:t>, городском наземном электри</w:t>
      </w:r>
      <w:r w:rsidR="00BD5ED5" w:rsidRPr="0062375B">
        <w:rPr>
          <w:sz w:val="28"/>
          <w:szCs w:val="28"/>
        </w:rPr>
        <w:t>ческом транспорте</w:t>
      </w:r>
      <w:r w:rsidR="00BD5ED5" w:rsidRPr="00561DDF">
        <w:rPr>
          <w:sz w:val="28"/>
          <w:szCs w:val="28"/>
        </w:rPr>
        <w:t xml:space="preserve"> и в дорожном хозяйстве на территории Грузинского сельского поселения</w:t>
      </w:r>
      <w:r w:rsidR="00BD5ED5" w:rsidRPr="009C0EE9">
        <w:rPr>
          <w:sz w:val="28"/>
          <w:szCs w:val="28"/>
        </w:rPr>
        <w:t>, утвержденное</w:t>
      </w:r>
      <w:r w:rsidR="006F3775">
        <w:rPr>
          <w:sz w:val="28"/>
          <w:szCs w:val="28"/>
        </w:rPr>
        <w:t xml:space="preserve"> </w:t>
      </w:r>
      <w:r w:rsidR="00BD5ED5" w:rsidRPr="009C0EE9">
        <w:rPr>
          <w:sz w:val="28"/>
          <w:szCs w:val="28"/>
        </w:rPr>
        <w:t xml:space="preserve">решением Совета депутатов Грузинского сельского поселения </w:t>
      </w:r>
      <w:r w:rsidR="00BD5ED5">
        <w:rPr>
          <w:sz w:val="28"/>
          <w:szCs w:val="28"/>
        </w:rPr>
        <w:t>от 26.10.2021 № 47,</w:t>
      </w:r>
      <w:r w:rsidR="00BD5ED5" w:rsidRPr="009C0EE9">
        <w:rPr>
          <w:sz w:val="28"/>
          <w:szCs w:val="28"/>
        </w:rPr>
        <w:t>(далее – Положение):</w:t>
      </w:r>
    </w:p>
    <w:p w:rsidR="00094F50" w:rsidRPr="00094F50" w:rsidRDefault="00094F50" w:rsidP="00094F50">
      <w:pPr>
        <w:pStyle w:val="ConsPlusNormal"/>
        <w:ind w:firstLine="709"/>
        <w:jc w:val="both"/>
        <w:rPr>
          <w:rFonts w:ascii="Times New Roman" w:hAnsi="Times New Roman" w:cs="Times New Roman"/>
          <w:sz w:val="28"/>
          <w:szCs w:val="28"/>
          <w:lang w:eastAsia="ar-SA"/>
        </w:rPr>
      </w:pPr>
      <w:r w:rsidRPr="00094F50">
        <w:rPr>
          <w:rFonts w:ascii="Times New Roman" w:hAnsi="Times New Roman" w:cs="Times New Roman"/>
          <w:sz w:val="28"/>
          <w:szCs w:val="28"/>
          <w:lang w:eastAsia="ar-SA"/>
        </w:rPr>
        <w:t>1.1. пункт 1</w:t>
      </w:r>
      <w:r w:rsidR="00C96746">
        <w:rPr>
          <w:rFonts w:ascii="Times New Roman" w:hAnsi="Times New Roman" w:cs="Times New Roman"/>
          <w:sz w:val="28"/>
          <w:szCs w:val="28"/>
          <w:lang w:eastAsia="ar-SA"/>
        </w:rPr>
        <w:t>2</w:t>
      </w:r>
      <w:r w:rsidR="00092616">
        <w:rPr>
          <w:rFonts w:ascii="Times New Roman" w:hAnsi="Times New Roman" w:cs="Times New Roman"/>
          <w:sz w:val="28"/>
          <w:szCs w:val="28"/>
          <w:lang w:eastAsia="ar-SA"/>
        </w:rPr>
        <w:t xml:space="preserve"> </w:t>
      </w:r>
      <w:r w:rsidR="00BD5ED5">
        <w:rPr>
          <w:rFonts w:ascii="Times New Roman" w:hAnsi="Times New Roman" w:cs="Times New Roman"/>
          <w:sz w:val="28"/>
          <w:szCs w:val="28"/>
          <w:lang w:eastAsia="ar-SA"/>
        </w:rPr>
        <w:t xml:space="preserve">Положения </w:t>
      </w:r>
      <w:r w:rsidRPr="00094F50">
        <w:rPr>
          <w:rFonts w:ascii="Times New Roman" w:hAnsi="Times New Roman" w:cs="Times New Roman"/>
          <w:sz w:val="28"/>
          <w:szCs w:val="28"/>
          <w:lang w:eastAsia="ar-SA"/>
        </w:rPr>
        <w:t>изложить в следующей редакции:</w:t>
      </w:r>
    </w:p>
    <w:p w:rsidR="00C96746" w:rsidRPr="00CB3E15" w:rsidRDefault="00094F50" w:rsidP="00C96746">
      <w:pPr>
        <w:ind w:firstLine="709"/>
        <w:contextualSpacing/>
        <w:jc w:val="both"/>
        <w:rPr>
          <w:sz w:val="28"/>
          <w:szCs w:val="28"/>
        </w:rPr>
      </w:pPr>
      <w:r w:rsidRPr="00094F50">
        <w:rPr>
          <w:sz w:val="28"/>
          <w:szCs w:val="28"/>
        </w:rPr>
        <w:t>«</w:t>
      </w:r>
      <w:r w:rsidR="00C96746" w:rsidRPr="00CB3E15">
        <w:rPr>
          <w:sz w:val="28"/>
          <w:szCs w:val="28"/>
        </w:rPr>
        <w:t>12. При осуществлении муниципального автодорожного контроля могут проводиться следующие виды профилактических мероприятий:</w:t>
      </w:r>
    </w:p>
    <w:p w:rsidR="00C96746" w:rsidRPr="00CB3E15" w:rsidRDefault="00C96746" w:rsidP="0034264F">
      <w:pPr>
        <w:autoSpaceDE w:val="0"/>
        <w:autoSpaceDN w:val="0"/>
        <w:adjustRightInd w:val="0"/>
        <w:ind w:firstLine="709"/>
        <w:contextualSpacing/>
        <w:jc w:val="both"/>
        <w:rPr>
          <w:sz w:val="28"/>
          <w:szCs w:val="28"/>
        </w:rPr>
      </w:pPr>
      <w:r w:rsidRPr="00CB3E15">
        <w:rPr>
          <w:sz w:val="28"/>
          <w:szCs w:val="28"/>
        </w:rPr>
        <w:t>1) информирование;</w:t>
      </w:r>
    </w:p>
    <w:p w:rsidR="00C96746" w:rsidRPr="00CB3E15" w:rsidRDefault="00C96746" w:rsidP="0034264F">
      <w:pPr>
        <w:autoSpaceDE w:val="0"/>
        <w:autoSpaceDN w:val="0"/>
        <w:adjustRightInd w:val="0"/>
        <w:ind w:firstLine="709"/>
        <w:contextualSpacing/>
        <w:jc w:val="both"/>
        <w:rPr>
          <w:sz w:val="28"/>
          <w:szCs w:val="28"/>
        </w:rPr>
      </w:pPr>
      <w:r w:rsidRPr="00CB3E15">
        <w:rPr>
          <w:sz w:val="28"/>
          <w:szCs w:val="28"/>
        </w:rPr>
        <w:t>2) консультирование;</w:t>
      </w:r>
    </w:p>
    <w:p w:rsidR="00C96746" w:rsidRPr="00CB3E15" w:rsidRDefault="00C96746" w:rsidP="0034264F">
      <w:pPr>
        <w:autoSpaceDE w:val="0"/>
        <w:autoSpaceDN w:val="0"/>
        <w:adjustRightInd w:val="0"/>
        <w:ind w:firstLine="709"/>
        <w:contextualSpacing/>
        <w:jc w:val="both"/>
        <w:rPr>
          <w:sz w:val="28"/>
          <w:szCs w:val="28"/>
        </w:rPr>
      </w:pPr>
      <w:r w:rsidRPr="00CB3E15">
        <w:rPr>
          <w:sz w:val="28"/>
          <w:szCs w:val="28"/>
        </w:rPr>
        <w:t>3) объявление предостережения;</w:t>
      </w:r>
    </w:p>
    <w:p w:rsidR="00094F50" w:rsidRPr="00CB3E15" w:rsidRDefault="00C96746" w:rsidP="0034264F">
      <w:pPr>
        <w:autoSpaceDE w:val="0"/>
        <w:autoSpaceDN w:val="0"/>
        <w:adjustRightInd w:val="0"/>
        <w:ind w:firstLine="709"/>
        <w:contextualSpacing/>
        <w:jc w:val="both"/>
        <w:rPr>
          <w:sz w:val="28"/>
          <w:szCs w:val="28"/>
        </w:rPr>
      </w:pPr>
      <w:r w:rsidRPr="00CB3E15">
        <w:rPr>
          <w:sz w:val="28"/>
          <w:szCs w:val="28"/>
        </w:rPr>
        <w:t>4) профилактический визит</w:t>
      </w:r>
      <w:proofErr w:type="gramStart"/>
      <w:r w:rsidRPr="00CB3E15">
        <w:rPr>
          <w:sz w:val="28"/>
          <w:szCs w:val="28"/>
        </w:rPr>
        <w:t>.</w:t>
      </w:r>
      <w:r w:rsidR="00094F50" w:rsidRPr="00CB3E15">
        <w:rPr>
          <w:sz w:val="28"/>
          <w:szCs w:val="28"/>
        </w:rPr>
        <w:t>»</w:t>
      </w:r>
      <w:r w:rsidRPr="00CB3E15">
        <w:rPr>
          <w:sz w:val="28"/>
          <w:szCs w:val="28"/>
        </w:rPr>
        <w:t>;</w:t>
      </w:r>
      <w:proofErr w:type="gramEnd"/>
    </w:p>
    <w:p w:rsidR="00C96746" w:rsidRDefault="00C96746" w:rsidP="0034264F">
      <w:pPr>
        <w:autoSpaceDE w:val="0"/>
        <w:autoSpaceDN w:val="0"/>
        <w:adjustRightInd w:val="0"/>
        <w:ind w:firstLine="709"/>
        <w:contextualSpacing/>
        <w:jc w:val="both"/>
        <w:rPr>
          <w:sz w:val="28"/>
          <w:szCs w:val="28"/>
          <w:shd w:val="clear" w:color="auto" w:fill="FFFFFF"/>
        </w:rPr>
      </w:pPr>
      <w:r>
        <w:rPr>
          <w:sz w:val="28"/>
          <w:szCs w:val="28"/>
        </w:rPr>
        <w:t xml:space="preserve">1.2. </w:t>
      </w:r>
      <w:r w:rsidR="00BD5ED5">
        <w:rPr>
          <w:sz w:val="28"/>
          <w:szCs w:val="28"/>
        </w:rPr>
        <w:t>в первом абзаце пункта 15 Положения слова «</w:t>
      </w:r>
      <w:r w:rsidR="00BD5ED5" w:rsidRPr="00BD5ED5">
        <w:rPr>
          <w:sz w:val="28"/>
          <w:szCs w:val="28"/>
          <w:shd w:val="clear" w:color="auto" w:fill="FFFFFF"/>
        </w:rPr>
        <w:t>в 15-дневный срок» заменить словами «в течение 10 рабочих дней»</w:t>
      </w:r>
      <w:r w:rsidR="00BD5ED5">
        <w:rPr>
          <w:sz w:val="28"/>
          <w:szCs w:val="28"/>
          <w:shd w:val="clear" w:color="auto" w:fill="FFFFFF"/>
        </w:rPr>
        <w:t>;</w:t>
      </w:r>
    </w:p>
    <w:p w:rsidR="00BD5ED5" w:rsidRDefault="00BD5ED5" w:rsidP="0034264F">
      <w:pPr>
        <w:autoSpaceDE w:val="0"/>
        <w:autoSpaceDN w:val="0"/>
        <w:adjustRightInd w:val="0"/>
        <w:ind w:firstLine="709"/>
        <w:contextualSpacing/>
        <w:jc w:val="both"/>
        <w:rPr>
          <w:sz w:val="28"/>
          <w:szCs w:val="28"/>
          <w:shd w:val="clear" w:color="auto" w:fill="FFFFFF"/>
        </w:rPr>
      </w:pPr>
      <w:r>
        <w:rPr>
          <w:sz w:val="28"/>
          <w:szCs w:val="28"/>
          <w:shd w:val="clear" w:color="auto" w:fill="FFFFFF"/>
        </w:rPr>
        <w:t>1.3. в пятом абзаце пункта 15 Положения слова «</w:t>
      </w:r>
      <w:r w:rsidRPr="00CB3E15">
        <w:rPr>
          <w:sz w:val="28"/>
          <w:szCs w:val="28"/>
          <w:shd w:val="clear" w:color="auto" w:fill="FFFFFF"/>
        </w:rPr>
        <w:t xml:space="preserve">не </w:t>
      </w:r>
      <w:proofErr w:type="gramStart"/>
      <w:r w:rsidRPr="00CB3E15">
        <w:rPr>
          <w:sz w:val="28"/>
          <w:szCs w:val="28"/>
          <w:shd w:val="clear" w:color="auto" w:fill="FFFFFF"/>
        </w:rPr>
        <w:t>превышающий</w:t>
      </w:r>
      <w:proofErr w:type="gramEnd"/>
      <w:r w:rsidRPr="00CB3E15">
        <w:rPr>
          <w:sz w:val="28"/>
          <w:szCs w:val="28"/>
          <w:shd w:val="clear" w:color="auto" w:fill="FFFFFF"/>
        </w:rPr>
        <w:t xml:space="preserve"> 15 дней»</w:t>
      </w:r>
      <w:r w:rsidR="00CB3E15" w:rsidRPr="00CB3E15">
        <w:rPr>
          <w:sz w:val="28"/>
          <w:szCs w:val="28"/>
          <w:shd w:val="clear" w:color="auto" w:fill="FFFFFF"/>
        </w:rPr>
        <w:t xml:space="preserve"> заменить словами «не более 10 рабочих дней»;</w:t>
      </w:r>
    </w:p>
    <w:p w:rsidR="00CB3E15" w:rsidRDefault="00CB3E15" w:rsidP="0034264F">
      <w:pPr>
        <w:autoSpaceDE w:val="0"/>
        <w:autoSpaceDN w:val="0"/>
        <w:adjustRightInd w:val="0"/>
        <w:ind w:firstLine="709"/>
        <w:contextualSpacing/>
        <w:jc w:val="both"/>
        <w:rPr>
          <w:sz w:val="28"/>
          <w:szCs w:val="28"/>
          <w:shd w:val="clear" w:color="auto" w:fill="FFFFFF"/>
        </w:rPr>
      </w:pPr>
      <w:r>
        <w:rPr>
          <w:sz w:val="28"/>
          <w:szCs w:val="28"/>
          <w:shd w:val="clear" w:color="auto" w:fill="FFFFFF"/>
        </w:rPr>
        <w:t>1.4. в восьмом абзаце пункта 15 Положения слова «в течение</w:t>
      </w:r>
      <w:r w:rsidRPr="00CB3E15">
        <w:rPr>
          <w:sz w:val="28"/>
          <w:szCs w:val="28"/>
          <w:shd w:val="clear" w:color="auto" w:fill="FFFFFF"/>
        </w:rPr>
        <w:t xml:space="preserve"> 15 дней» заменить словами «</w:t>
      </w:r>
      <w:r>
        <w:rPr>
          <w:sz w:val="28"/>
          <w:szCs w:val="28"/>
          <w:shd w:val="clear" w:color="auto" w:fill="FFFFFF"/>
        </w:rPr>
        <w:t>в течение</w:t>
      </w:r>
      <w:r w:rsidRPr="00CB3E15">
        <w:rPr>
          <w:sz w:val="28"/>
          <w:szCs w:val="28"/>
          <w:shd w:val="clear" w:color="auto" w:fill="FFFFFF"/>
        </w:rPr>
        <w:t xml:space="preserve"> 10 рабочих дней»;</w:t>
      </w:r>
    </w:p>
    <w:p w:rsidR="00CB3E15" w:rsidRDefault="00CB3E15" w:rsidP="0034264F">
      <w:pPr>
        <w:autoSpaceDE w:val="0"/>
        <w:autoSpaceDN w:val="0"/>
        <w:adjustRightInd w:val="0"/>
        <w:ind w:firstLine="709"/>
        <w:contextualSpacing/>
        <w:jc w:val="both"/>
        <w:rPr>
          <w:sz w:val="28"/>
          <w:szCs w:val="28"/>
          <w:shd w:val="clear" w:color="auto" w:fill="FFFFFF"/>
        </w:rPr>
      </w:pPr>
      <w:r>
        <w:rPr>
          <w:sz w:val="28"/>
          <w:szCs w:val="28"/>
          <w:shd w:val="clear" w:color="auto" w:fill="FFFFFF"/>
        </w:rPr>
        <w:t xml:space="preserve">1.5. дополнить </w:t>
      </w:r>
      <w:r w:rsidR="008116D2">
        <w:rPr>
          <w:sz w:val="28"/>
          <w:szCs w:val="28"/>
          <w:shd w:val="clear" w:color="auto" w:fill="FFFFFF"/>
        </w:rPr>
        <w:t xml:space="preserve">раздел II </w:t>
      </w:r>
      <w:r>
        <w:rPr>
          <w:sz w:val="28"/>
          <w:szCs w:val="28"/>
          <w:shd w:val="clear" w:color="auto" w:fill="FFFFFF"/>
        </w:rPr>
        <w:t>Положени</w:t>
      </w:r>
      <w:r w:rsidR="008116D2">
        <w:rPr>
          <w:sz w:val="28"/>
          <w:szCs w:val="28"/>
          <w:shd w:val="clear" w:color="auto" w:fill="FFFFFF"/>
        </w:rPr>
        <w:t>я</w:t>
      </w:r>
      <w:r>
        <w:rPr>
          <w:sz w:val="28"/>
          <w:szCs w:val="28"/>
          <w:shd w:val="clear" w:color="auto" w:fill="FFFFFF"/>
        </w:rPr>
        <w:t xml:space="preserve"> пунктом 15-1 следующего содержания:</w:t>
      </w:r>
    </w:p>
    <w:p w:rsidR="00CB3E15" w:rsidRPr="00CB3E15" w:rsidRDefault="00CB3E15" w:rsidP="0034264F">
      <w:pPr>
        <w:autoSpaceDE w:val="0"/>
        <w:autoSpaceDN w:val="0"/>
        <w:adjustRightInd w:val="0"/>
        <w:ind w:firstLine="709"/>
        <w:contextualSpacing/>
        <w:jc w:val="both"/>
        <w:rPr>
          <w:sz w:val="28"/>
          <w:szCs w:val="28"/>
          <w:shd w:val="clear" w:color="auto" w:fill="FFFFFF"/>
        </w:rPr>
      </w:pPr>
      <w:r>
        <w:rPr>
          <w:sz w:val="28"/>
          <w:szCs w:val="28"/>
          <w:shd w:val="clear" w:color="auto" w:fill="FFFFFF"/>
        </w:rPr>
        <w:t>«</w:t>
      </w:r>
      <w:r w:rsidRPr="00CB3E15">
        <w:rPr>
          <w:sz w:val="28"/>
          <w:szCs w:val="28"/>
          <w:shd w:val="clear" w:color="auto" w:fill="FFFFFF"/>
        </w:rPr>
        <w:t xml:space="preserve">15-1. Профилактический визит проводится Инспектором в форме профилактической беседы по месту осуществления деятельности </w:t>
      </w:r>
      <w:r w:rsidRPr="00CB3E15">
        <w:rPr>
          <w:sz w:val="28"/>
          <w:szCs w:val="28"/>
          <w:shd w:val="clear" w:color="auto" w:fill="FFFFFF"/>
        </w:rPr>
        <w:lastRenderedPageBreak/>
        <w:t xml:space="preserve">контролируемого лица либо путем использования </w:t>
      </w:r>
      <w:proofErr w:type="spellStart"/>
      <w:r w:rsidRPr="00CB3E15">
        <w:rPr>
          <w:sz w:val="28"/>
          <w:szCs w:val="28"/>
          <w:shd w:val="clear" w:color="auto" w:fill="FFFFFF"/>
        </w:rPr>
        <w:t>видео-конференц-связи</w:t>
      </w:r>
      <w:proofErr w:type="spellEnd"/>
      <w:r w:rsidRPr="00CB3E15">
        <w:rPr>
          <w:sz w:val="28"/>
          <w:szCs w:val="28"/>
          <w:shd w:val="clear" w:color="auto" w:fill="FFFFFF"/>
        </w:rPr>
        <w:t xml:space="preserve">. </w:t>
      </w:r>
      <w:proofErr w:type="gramStart"/>
      <w:r w:rsidRPr="00CB3E15">
        <w:rPr>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 xml:space="preserve">О проведении обязательного профилактического визита контролируемое лицо должно быть уведомлено не </w:t>
      </w:r>
      <w:proofErr w:type="gramStart"/>
      <w:r w:rsidRPr="00CB3E15">
        <w:rPr>
          <w:sz w:val="28"/>
          <w:szCs w:val="28"/>
          <w:shd w:val="clear" w:color="auto" w:fill="FFFFFF"/>
        </w:rPr>
        <w:t>позднее</w:t>
      </w:r>
      <w:proofErr w:type="gramEnd"/>
      <w:r w:rsidRPr="00CB3E15">
        <w:rPr>
          <w:sz w:val="28"/>
          <w:szCs w:val="28"/>
          <w:shd w:val="clear" w:color="auto" w:fill="FFFFFF"/>
        </w:rPr>
        <w:t xml:space="preserve"> чем за пять рабочих дней до даты его проведения.</w:t>
      </w:r>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CB3E15">
        <w:rPr>
          <w:sz w:val="28"/>
          <w:szCs w:val="28"/>
          <w:shd w:val="clear" w:color="auto" w:fill="FFFFFF"/>
        </w:rPr>
        <w:t>позднее</w:t>
      </w:r>
      <w:proofErr w:type="gramEnd"/>
      <w:r w:rsidRPr="00CB3E15">
        <w:rPr>
          <w:sz w:val="28"/>
          <w:szCs w:val="28"/>
          <w:shd w:val="clear" w:color="auto" w:fill="FFFFFF"/>
        </w:rPr>
        <w:t xml:space="preserve"> чем за три рабочих дня до даты его проведения.</w:t>
      </w:r>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 xml:space="preserve">Срок проведения профилактического визита не может превышать один рабочий день. </w:t>
      </w:r>
    </w:p>
    <w:p w:rsidR="00CB3E15" w:rsidRP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3E15" w:rsidRDefault="00CB3E15" w:rsidP="0034264F">
      <w:pPr>
        <w:autoSpaceDE w:val="0"/>
        <w:autoSpaceDN w:val="0"/>
        <w:adjustRightInd w:val="0"/>
        <w:ind w:firstLine="709"/>
        <w:contextualSpacing/>
        <w:jc w:val="both"/>
        <w:rPr>
          <w:sz w:val="28"/>
          <w:szCs w:val="28"/>
          <w:shd w:val="clear" w:color="auto" w:fill="FFFFFF"/>
        </w:rPr>
      </w:pPr>
      <w:r w:rsidRPr="00CB3E15">
        <w:rPr>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лицу для принятия решения о проведении контрольных мероприятий</w:t>
      </w:r>
      <w:proofErr w:type="gramStart"/>
      <w:r w:rsidRPr="00CB3E15">
        <w:rPr>
          <w:sz w:val="28"/>
          <w:szCs w:val="28"/>
          <w:shd w:val="clear" w:color="auto" w:fill="FFFFFF"/>
        </w:rPr>
        <w:t>.</w:t>
      </w:r>
      <w:r>
        <w:rPr>
          <w:sz w:val="28"/>
          <w:szCs w:val="28"/>
          <w:shd w:val="clear" w:color="auto" w:fill="FFFFFF"/>
        </w:rPr>
        <w:t>»;</w:t>
      </w:r>
      <w:proofErr w:type="gramEnd"/>
    </w:p>
    <w:p w:rsidR="00CB3E15" w:rsidRDefault="00CB3E15" w:rsidP="0034264F">
      <w:pPr>
        <w:autoSpaceDE w:val="0"/>
        <w:autoSpaceDN w:val="0"/>
        <w:adjustRightInd w:val="0"/>
        <w:ind w:firstLine="709"/>
        <w:contextualSpacing/>
        <w:jc w:val="both"/>
        <w:rPr>
          <w:sz w:val="28"/>
          <w:szCs w:val="28"/>
        </w:rPr>
      </w:pPr>
      <w:r>
        <w:rPr>
          <w:sz w:val="28"/>
          <w:szCs w:val="28"/>
        </w:rPr>
        <w:t xml:space="preserve">1.6. подпункт 2 </w:t>
      </w:r>
      <w:r w:rsidRPr="00094F50">
        <w:rPr>
          <w:sz w:val="28"/>
          <w:szCs w:val="28"/>
        </w:rPr>
        <w:t>пункт</w:t>
      </w:r>
      <w:r>
        <w:rPr>
          <w:sz w:val="28"/>
          <w:szCs w:val="28"/>
        </w:rPr>
        <w:t>а</w:t>
      </w:r>
      <w:r w:rsidR="006F3775">
        <w:rPr>
          <w:sz w:val="28"/>
          <w:szCs w:val="28"/>
        </w:rPr>
        <w:t xml:space="preserve"> </w:t>
      </w:r>
      <w:r>
        <w:rPr>
          <w:sz w:val="28"/>
          <w:szCs w:val="28"/>
        </w:rPr>
        <w:t>30</w:t>
      </w:r>
      <w:r w:rsidR="006F3775">
        <w:rPr>
          <w:sz w:val="28"/>
          <w:szCs w:val="28"/>
        </w:rPr>
        <w:t xml:space="preserve"> </w:t>
      </w:r>
      <w:r>
        <w:rPr>
          <w:sz w:val="28"/>
          <w:szCs w:val="28"/>
        </w:rPr>
        <w:t xml:space="preserve">Положения </w:t>
      </w:r>
      <w:r w:rsidRPr="00094F50">
        <w:rPr>
          <w:sz w:val="28"/>
          <w:szCs w:val="28"/>
        </w:rPr>
        <w:t>изложить в следующей редакции:</w:t>
      </w:r>
    </w:p>
    <w:p w:rsidR="00CB3E15" w:rsidRPr="00CB3E15" w:rsidRDefault="00CB3E15" w:rsidP="0034264F">
      <w:pPr>
        <w:autoSpaceDE w:val="0"/>
        <w:autoSpaceDN w:val="0"/>
        <w:adjustRightInd w:val="0"/>
        <w:ind w:firstLine="709"/>
        <w:contextualSpacing/>
        <w:jc w:val="both"/>
        <w:rPr>
          <w:sz w:val="28"/>
          <w:szCs w:val="28"/>
        </w:rPr>
      </w:pPr>
      <w:proofErr w:type="gramStart"/>
      <w:r>
        <w:rPr>
          <w:sz w:val="28"/>
          <w:szCs w:val="28"/>
        </w:rPr>
        <w:t>«</w:t>
      </w:r>
      <w:r w:rsidRPr="001B36B6">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представляют непосредственную угрозу</w:t>
      </w:r>
      <w:proofErr w:type="gramEnd"/>
      <w:r w:rsidRPr="001B36B6">
        <w:rPr>
          <w:sz w:val="28"/>
          <w:szCs w:val="28"/>
        </w:rPr>
        <w:t xml:space="preserve"> причинения вреда (ущерба) охраняемым законом ценностям или что такой вред (ущерб) причинен</w:t>
      </w:r>
      <w:proofErr w:type="gramStart"/>
      <w:r w:rsidRPr="001B36B6">
        <w:rPr>
          <w:sz w:val="28"/>
          <w:szCs w:val="28"/>
        </w:rPr>
        <w:t>;</w:t>
      </w:r>
      <w:r w:rsidRPr="00CB3E15">
        <w:rPr>
          <w:sz w:val="28"/>
          <w:szCs w:val="28"/>
        </w:rPr>
        <w:t>»</w:t>
      </w:r>
      <w:proofErr w:type="gramEnd"/>
      <w:r w:rsidR="00DB5B53">
        <w:rPr>
          <w:sz w:val="28"/>
          <w:szCs w:val="28"/>
        </w:rPr>
        <w:t>.</w:t>
      </w:r>
    </w:p>
    <w:p w:rsidR="00773E45" w:rsidRDefault="0097154D" w:rsidP="00094F5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73E45" w:rsidRPr="00B96FC5">
        <w:rPr>
          <w:rFonts w:ascii="Times New Roman" w:hAnsi="Times New Roman" w:cs="Times New Roman"/>
          <w:sz w:val="28"/>
          <w:szCs w:val="28"/>
        </w:rPr>
        <w:t>. 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34264F" w:rsidRDefault="0034264F" w:rsidP="0034264F">
      <w:pPr>
        <w:pStyle w:val="ConsPlusNormal"/>
        <w:widowControl/>
        <w:spacing w:line="240" w:lineRule="exact"/>
        <w:ind w:firstLine="0"/>
        <w:jc w:val="both"/>
        <w:rPr>
          <w:rFonts w:ascii="Times New Roman" w:hAnsi="Times New Roman" w:cs="Times New Roman"/>
          <w:sz w:val="24"/>
          <w:szCs w:val="24"/>
        </w:rPr>
      </w:pPr>
    </w:p>
    <w:p w:rsidR="0034264F" w:rsidRDefault="0034264F" w:rsidP="0034264F">
      <w:pPr>
        <w:pStyle w:val="ConsPlusNormal"/>
        <w:widowControl/>
        <w:spacing w:line="240" w:lineRule="exact"/>
        <w:ind w:firstLine="0"/>
        <w:jc w:val="both"/>
        <w:rPr>
          <w:rFonts w:ascii="Times New Roman" w:hAnsi="Times New Roman" w:cs="Times New Roman"/>
          <w:sz w:val="24"/>
          <w:szCs w:val="24"/>
        </w:rPr>
      </w:pPr>
    </w:p>
    <w:p w:rsidR="0034264F" w:rsidRDefault="0034264F" w:rsidP="0034264F">
      <w:pPr>
        <w:pStyle w:val="ConsPlusNormal"/>
        <w:widowControl/>
        <w:spacing w:line="240" w:lineRule="exact"/>
        <w:ind w:firstLine="0"/>
        <w:jc w:val="both"/>
        <w:rPr>
          <w:rFonts w:ascii="Times New Roman" w:hAnsi="Times New Roman" w:cs="Times New Roman"/>
          <w:sz w:val="24"/>
          <w:szCs w:val="24"/>
        </w:rPr>
      </w:pPr>
    </w:p>
    <w:p w:rsidR="0034264F" w:rsidRDefault="0034264F" w:rsidP="0034264F">
      <w:pPr>
        <w:pStyle w:val="ConsPlusNormal"/>
        <w:widowControl/>
        <w:spacing w:line="240" w:lineRule="exact"/>
        <w:ind w:firstLine="0"/>
        <w:jc w:val="both"/>
        <w:rPr>
          <w:rFonts w:ascii="Times New Roman" w:hAnsi="Times New Roman" w:cs="Times New Roman"/>
          <w:sz w:val="24"/>
          <w:szCs w:val="24"/>
        </w:rPr>
      </w:pPr>
    </w:p>
    <w:tbl>
      <w:tblPr>
        <w:tblW w:w="9669" w:type="dxa"/>
        <w:tblInd w:w="-63" w:type="dxa"/>
        <w:tblLook w:val="04A0"/>
      </w:tblPr>
      <w:tblGrid>
        <w:gridCol w:w="4566"/>
        <w:gridCol w:w="5103"/>
      </w:tblGrid>
      <w:tr w:rsidR="0034264F" w:rsidTr="00315E90">
        <w:trPr>
          <w:trHeight w:val="1407"/>
        </w:trPr>
        <w:tc>
          <w:tcPr>
            <w:tcW w:w="4566" w:type="dxa"/>
          </w:tcPr>
          <w:p w:rsidR="0034264F" w:rsidRDefault="0034264F" w:rsidP="00315E90">
            <w:pPr>
              <w:spacing w:line="240" w:lineRule="exact"/>
              <w:jc w:val="both"/>
              <w:rPr>
                <w:b/>
                <w:bCs/>
                <w:sz w:val="28"/>
              </w:rPr>
            </w:pPr>
            <w:r>
              <w:rPr>
                <w:b/>
                <w:bCs/>
                <w:sz w:val="28"/>
              </w:rPr>
              <w:t xml:space="preserve">Глава  </w:t>
            </w:r>
            <w:proofErr w:type="gramStart"/>
            <w:r>
              <w:rPr>
                <w:b/>
                <w:bCs/>
                <w:sz w:val="28"/>
              </w:rPr>
              <w:t>Грузинского</w:t>
            </w:r>
            <w:proofErr w:type="gramEnd"/>
          </w:p>
          <w:p w:rsidR="0034264F" w:rsidRDefault="0034264F" w:rsidP="00315E90">
            <w:pPr>
              <w:spacing w:line="240" w:lineRule="exact"/>
              <w:jc w:val="both"/>
              <w:rPr>
                <w:b/>
                <w:bCs/>
                <w:sz w:val="28"/>
              </w:rPr>
            </w:pPr>
            <w:r>
              <w:rPr>
                <w:b/>
                <w:bCs/>
                <w:sz w:val="28"/>
              </w:rPr>
              <w:t>сельского поселения</w:t>
            </w:r>
          </w:p>
          <w:p w:rsidR="0034264F" w:rsidRDefault="0034264F" w:rsidP="00315E90">
            <w:pPr>
              <w:spacing w:line="240" w:lineRule="exact"/>
              <w:jc w:val="both"/>
              <w:rPr>
                <w:b/>
                <w:bCs/>
                <w:sz w:val="28"/>
              </w:rPr>
            </w:pPr>
          </w:p>
          <w:p w:rsidR="0034264F" w:rsidRDefault="0034264F" w:rsidP="00315E90">
            <w:pPr>
              <w:spacing w:line="240" w:lineRule="exact"/>
              <w:jc w:val="both"/>
              <w:rPr>
                <w:b/>
                <w:bCs/>
                <w:sz w:val="28"/>
              </w:rPr>
            </w:pPr>
          </w:p>
          <w:p w:rsidR="0034264F" w:rsidRDefault="0034264F" w:rsidP="00315E90">
            <w:pPr>
              <w:spacing w:line="240" w:lineRule="exact"/>
              <w:jc w:val="both"/>
              <w:rPr>
                <w:b/>
                <w:bCs/>
                <w:sz w:val="28"/>
              </w:rPr>
            </w:pPr>
            <w:r>
              <w:rPr>
                <w:b/>
                <w:bCs/>
                <w:sz w:val="28"/>
              </w:rPr>
              <w:t>И.А. Максимов</w:t>
            </w:r>
          </w:p>
        </w:tc>
        <w:tc>
          <w:tcPr>
            <w:tcW w:w="5103" w:type="dxa"/>
          </w:tcPr>
          <w:p w:rsidR="0034264F" w:rsidRDefault="0034264F" w:rsidP="00315E90">
            <w:pPr>
              <w:spacing w:line="240" w:lineRule="exact"/>
              <w:rPr>
                <w:b/>
                <w:bCs/>
                <w:sz w:val="28"/>
              </w:rPr>
            </w:pPr>
            <w:r>
              <w:rPr>
                <w:b/>
                <w:bCs/>
                <w:sz w:val="28"/>
              </w:rPr>
              <w:t xml:space="preserve">          Председатель Совета депутатов</w:t>
            </w:r>
          </w:p>
          <w:p w:rsidR="0034264F" w:rsidRDefault="0034264F" w:rsidP="00315E90">
            <w:pPr>
              <w:spacing w:line="240" w:lineRule="exact"/>
              <w:rPr>
                <w:b/>
                <w:bCs/>
                <w:sz w:val="28"/>
              </w:rPr>
            </w:pPr>
            <w:r>
              <w:rPr>
                <w:b/>
                <w:bCs/>
                <w:sz w:val="28"/>
              </w:rPr>
              <w:t xml:space="preserve">          Грузинского  сельского                                                                                           </w:t>
            </w:r>
          </w:p>
          <w:p w:rsidR="0034264F" w:rsidRDefault="0034264F" w:rsidP="00315E90">
            <w:pPr>
              <w:spacing w:line="240" w:lineRule="exact"/>
              <w:rPr>
                <w:b/>
                <w:bCs/>
                <w:sz w:val="28"/>
              </w:rPr>
            </w:pPr>
            <w:r>
              <w:rPr>
                <w:b/>
                <w:bCs/>
                <w:sz w:val="28"/>
              </w:rPr>
              <w:t xml:space="preserve">          поселения</w:t>
            </w:r>
          </w:p>
          <w:p w:rsidR="0034264F" w:rsidRDefault="0034264F" w:rsidP="00315E90">
            <w:pPr>
              <w:spacing w:line="240" w:lineRule="exact"/>
              <w:jc w:val="both"/>
              <w:rPr>
                <w:b/>
                <w:bCs/>
                <w:sz w:val="28"/>
              </w:rPr>
            </w:pPr>
          </w:p>
          <w:p w:rsidR="0034264F" w:rsidRDefault="0034264F" w:rsidP="00315E90">
            <w:pPr>
              <w:spacing w:line="240" w:lineRule="exact"/>
              <w:jc w:val="both"/>
              <w:rPr>
                <w:b/>
                <w:bCs/>
                <w:sz w:val="28"/>
              </w:rPr>
            </w:pPr>
            <w:bookmarkStart w:id="0" w:name="_GoBack"/>
            <w:bookmarkEnd w:id="0"/>
            <w:r>
              <w:rPr>
                <w:b/>
                <w:bCs/>
                <w:sz w:val="28"/>
              </w:rPr>
              <w:t>Т.В. Гевейлер</w:t>
            </w:r>
          </w:p>
        </w:tc>
      </w:tr>
    </w:tbl>
    <w:p w:rsidR="0034264F" w:rsidRPr="0034264F" w:rsidRDefault="0034264F" w:rsidP="0034264F">
      <w:pPr>
        <w:pStyle w:val="ConsPlusNormal"/>
        <w:widowControl/>
        <w:spacing w:line="240" w:lineRule="exact"/>
        <w:ind w:firstLine="0"/>
        <w:jc w:val="both"/>
        <w:rPr>
          <w:rFonts w:ascii="Times New Roman" w:hAnsi="Times New Roman" w:cs="Times New Roman"/>
          <w:sz w:val="24"/>
          <w:szCs w:val="24"/>
        </w:rPr>
      </w:pPr>
    </w:p>
    <w:p w:rsidR="00D16851" w:rsidRDefault="00D16851" w:rsidP="00D16851">
      <w:pPr>
        <w:jc w:val="both"/>
        <w:rPr>
          <w:sz w:val="28"/>
          <w:szCs w:val="28"/>
        </w:rPr>
      </w:pPr>
    </w:p>
    <w:p w:rsidR="00514643" w:rsidRDefault="00514643" w:rsidP="0009027B">
      <w:pPr>
        <w:tabs>
          <w:tab w:val="left" w:pos="6810"/>
        </w:tabs>
        <w:rPr>
          <w:sz w:val="28"/>
          <w:szCs w:val="28"/>
        </w:rPr>
      </w:pPr>
    </w:p>
    <w:sectPr w:rsidR="00514643" w:rsidSect="0034264F">
      <w:pgSz w:w="11906" w:h="16838"/>
      <w:pgMar w:top="567" w:right="851" w:bottom="15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847"/>
    <w:multiLevelType w:val="hybridMultilevel"/>
    <w:tmpl w:val="A726D050"/>
    <w:lvl w:ilvl="0" w:tplc="357E991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FC1C73"/>
    <w:multiLevelType w:val="hybridMultilevel"/>
    <w:tmpl w:val="73D4EDB4"/>
    <w:lvl w:ilvl="0" w:tplc="9FA03C18">
      <w:start w:val="1"/>
      <w:numFmt w:val="decimal"/>
      <w:lvlText w:val="%1."/>
      <w:lvlJc w:val="left"/>
      <w:pPr>
        <w:tabs>
          <w:tab w:val="num" w:pos="405"/>
        </w:tabs>
        <w:ind w:left="405" w:hanging="4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05C5299"/>
    <w:multiLevelType w:val="hybridMultilevel"/>
    <w:tmpl w:val="F33CE2D0"/>
    <w:lvl w:ilvl="0" w:tplc="CC4292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851"/>
    <w:rsid w:val="000242AF"/>
    <w:rsid w:val="0009027B"/>
    <w:rsid w:val="00092616"/>
    <w:rsid w:val="00094F50"/>
    <w:rsid w:val="001136E5"/>
    <w:rsid w:val="00173C77"/>
    <w:rsid w:val="00174004"/>
    <w:rsid w:val="001927A0"/>
    <w:rsid w:val="001B026F"/>
    <w:rsid w:val="001E1B5C"/>
    <w:rsid w:val="0021441B"/>
    <w:rsid w:val="002358D2"/>
    <w:rsid w:val="00242681"/>
    <w:rsid w:val="00247E47"/>
    <w:rsid w:val="00254787"/>
    <w:rsid w:val="0026221B"/>
    <w:rsid w:val="002955C8"/>
    <w:rsid w:val="002B014F"/>
    <w:rsid w:val="0034264F"/>
    <w:rsid w:val="00371882"/>
    <w:rsid w:val="00401C1F"/>
    <w:rsid w:val="00417CB6"/>
    <w:rsid w:val="004360A6"/>
    <w:rsid w:val="004B583B"/>
    <w:rsid w:val="004D06B3"/>
    <w:rsid w:val="004E43A4"/>
    <w:rsid w:val="00512ADB"/>
    <w:rsid w:val="00514643"/>
    <w:rsid w:val="005542EE"/>
    <w:rsid w:val="005738B5"/>
    <w:rsid w:val="00584D0C"/>
    <w:rsid w:val="005B3E36"/>
    <w:rsid w:val="006322C8"/>
    <w:rsid w:val="00632729"/>
    <w:rsid w:val="00644D38"/>
    <w:rsid w:val="006656AA"/>
    <w:rsid w:val="00677965"/>
    <w:rsid w:val="006A75F4"/>
    <w:rsid w:val="006F3775"/>
    <w:rsid w:val="00773E45"/>
    <w:rsid w:val="007879C0"/>
    <w:rsid w:val="007A3DF2"/>
    <w:rsid w:val="007A3FBF"/>
    <w:rsid w:val="008116D2"/>
    <w:rsid w:val="008146CF"/>
    <w:rsid w:val="008224B4"/>
    <w:rsid w:val="008244C6"/>
    <w:rsid w:val="00855FB6"/>
    <w:rsid w:val="00861BBC"/>
    <w:rsid w:val="008A3AC5"/>
    <w:rsid w:val="00920AA2"/>
    <w:rsid w:val="0097154D"/>
    <w:rsid w:val="009925BE"/>
    <w:rsid w:val="009C0EE9"/>
    <w:rsid w:val="00A71C8E"/>
    <w:rsid w:val="00A86F12"/>
    <w:rsid w:val="00B17839"/>
    <w:rsid w:val="00B3206F"/>
    <w:rsid w:val="00B677DA"/>
    <w:rsid w:val="00B7204C"/>
    <w:rsid w:val="00B952DD"/>
    <w:rsid w:val="00BD5ED5"/>
    <w:rsid w:val="00BF7931"/>
    <w:rsid w:val="00C650EB"/>
    <w:rsid w:val="00C812F0"/>
    <w:rsid w:val="00C96746"/>
    <w:rsid w:val="00CB3E15"/>
    <w:rsid w:val="00CD00AD"/>
    <w:rsid w:val="00CD28DA"/>
    <w:rsid w:val="00CE1F20"/>
    <w:rsid w:val="00CE3727"/>
    <w:rsid w:val="00D16851"/>
    <w:rsid w:val="00D60EDA"/>
    <w:rsid w:val="00DA371F"/>
    <w:rsid w:val="00DB5B53"/>
    <w:rsid w:val="00DF2FC5"/>
    <w:rsid w:val="00E13579"/>
    <w:rsid w:val="00E154DF"/>
    <w:rsid w:val="00E3622C"/>
    <w:rsid w:val="00F71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5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16851"/>
    <w:pPr>
      <w:suppressAutoHyphens w:val="0"/>
      <w:spacing w:before="100" w:beforeAutospacing="1" w:after="100" w:afterAutospacing="1"/>
    </w:pPr>
    <w:rPr>
      <w:sz w:val="24"/>
      <w:szCs w:val="24"/>
      <w:lang w:eastAsia="ru-RU"/>
    </w:rPr>
  </w:style>
  <w:style w:type="table" w:styleId="a4">
    <w:name w:val="Table Grid"/>
    <w:basedOn w:val="a1"/>
    <w:rsid w:val="00D1685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71C8E"/>
    <w:rPr>
      <w:rFonts w:ascii="Tahoma" w:hAnsi="Tahoma" w:cs="Tahoma"/>
      <w:sz w:val="16"/>
      <w:szCs w:val="16"/>
    </w:rPr>
  </w:style>
  <w:style w:type="character" w:customStyle="1" w:styleId="a6">
    <w:name w:val="Текст выноски Знак"/>
    <w:basedOn w:val="a0"/>
    <w:link w:val="a5"/>
    <w:uiPriority w:val="99"/>
    <w:semiHidden/>
    <w:rsid w:val="00A71C8E"/>
    <w:rPr>
      <w:rFonts w:ascii="Tahoma" w:eastAsia="Times New Roman" w:hAnsi="Tahoma" w:cs="Tahoma"/>
      <w:sz w:val="16"/>
      <w:szCs w:val="16"/>
      <w:lang w:eastAsia="ar-SA"/>
    </w:rPr>
  </w:style>
  <w:style w:type="paragraph" w:styleId="a7">
    <w:name w:val="List Paragraph"/>
    <w:basedOn w:val="a"/>
    <w:uiPriority w:val="34"/>
    <w:qFormat/>
    <w:rsid w:val="00F71F37"/>
    <w:pPr>
      <w:ind w:left="720"/>
      <w:contextualSpacing/>
    </w:pPr>
  </w:style>
  <w:style w:type="paragraph" w:customStyle="1" w:styleId="ConsPlusNormal">
    <w:name w:val="ConsPlusNormal"/>
    <w:link w:val="ConsPlusNormal0"/>
    <w:rsid w:val="00992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925BE"/>
    <w:rPr>
      <w:rFonts w:ascii="Arial" w:eastAsia="Times New Roman" w:hAnsi="Arial" w:cs="Arial"/>
      <w:sz w:val="20"/>
      <w:szCs w:val="20"/>
      <w:lang w:eastAsia="ru-RU"/>
    </w:rPr>
  </w:style>
  <w:style w:type="paragraph" w:styleId="a8">
    <w:name w:val="Body Text"/>
    <w:basedOn w:val="a"/>
    <w:link w:val="a9"/>
    <w:rsid w:val="009C0EE9"/>
    <w:pPr>
      <w:suppressAutoHyphens w:val="0"/>
      <w:spacing w:after="120"/>
    </w:pPr>
    <w:rPr>
      <w:sz w:val="24"/>
      <w:szCs w:val="24"/>
    </w:rPr>
  </w:style>
  <w:style w:type="character" w:customStyle="1" w:styleId="a9">
    <w:name w:val="Основной текст Знак"/>
    <w:basedOn w:val="a0"/>
    <w:link w:val="a8"/>
    <w:rsid w:val="009C0EE9"/>
    <w:rPr>
      <w:rFonts w:ascii="Times New Roman" w:eastAsia="Times New Roman" w:hAnsi="Times New Roman" w:cs="Times New Roman"/>
      <w:sz w:val="24"/>
      <w:szCs w:val="24"/>
      <w:lang w:eastAsia="ar-SA"/>
    </w:rPr>
  </w:style>
  <w:style w:type="paragraph" w:styleId="aa">
    <w:name w:val="No Spacing"/>
    <w:qFormat/>
    <w:rsid w:val="00CE3727"/>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26221B"/>
    <w:pPr>
      <w:widowControl w:val="0"/>
      <w:suppressAutoHyphens/>
      <w:autoSpaceDN w:val="0"/>
      <w:spacing w:after="0" w:line="240" w:lineRule="auto"/>
      <w:textAlignment w:val="baseline"/>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3056">
      <w:bodyDiv w:val="1"/>
      <w:marLeft w:val="0"/>
      <w:marRight w:val="0"/>
      <w:marTop w:val="0"/>
      <w:marBottom w:val="0"/>
      <w:divBdr>
        <w:top w:val="none" w:sz="0" w:space="0" w:color="auto"/>
        <w:left w:val="none" w:sz="0" w:space="0" w:color="auto"/>
        <w:bottom w:val="none" w:sz="0" w:space="0" w:color="auto"/>
        <w:right w:val="none" w:sz="0" w:space="0" w:color="auto"/>
      </w:divBdr>
    </w:div>
    <w:div w:id="790823254">
      <w:bodyDiv w:val="1"/>
      <w:marLeft w:val="0"/>
      <w:marRight w:val="0"/>
      <w:marTop w:val="0"/>
      <w:marBottom w:val="0"/>
      <w:divBdr>
        <w:top w:val="none" w:sz="0" w:space="0" w:color="auto"/>
        <w:left w:val="none" w:sz="0" w:space="0" w:color="auto"/>
        <w:bottom w:val="none" w:sz="0" w:space="0" w:color="auto"/>
        <w:right w:val="none" w:sz="0" w:space="0" w:color="auto"/>
      </w:divBdr>
    </w:div>
    <w:div w:id="1366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2024-09-26T13:13:00Z</cp:lastPrinted>
  <dcterms:created xsi:type="dcterms:W3CDTF">2019-12-10T18:19:00Z</dcterms:created>
  <dcterms:modified xsi:type="dcterms:W3CDTF">2024-09-30T09:41:00Z</dcterms:modified>
</cp:coreProperties>
</file>