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FC" w:rsidRDefault="00E223FC" w:rsidP="00E223FC">
      <w:pPr>
        <w:jc w:val="center"/>
        <w:rPr>
          <w:b/>
          <w:sz w:val="28"/>
          <w:szCs w:val="28"/>
        </w:rPr>
      </w:pPr>
      <w:r w:rsidRPr="00595E26">
        <w:rPr>
          <w:b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770715783" r:id="rId9"/>
        </w:object>
      </w:r>
    </w:p>
    <w:p w:rsidR="001E0E06" w:rsidRPr="00E223FC" w:rsidRDefault="001E0E06" w:rsidP="00E223FC">
      <w:pPr>
        <w:spacing w:line="240" w:lineRule="exact"/>
        <w:jc w:val="center"/>
        <w:rPr>
          <w:b/>
        </w:rPr>
      </w:pPr>
    </w:p>
    <w:p w:rsidR="00CC3CFA" w:rsidRDefault="00CC3CFA" w:rsidP="00CC3CFA">
      <w:pPr>
        <w:spacing w:line="240" w:lineRule="exact"/>
        <w:jc w:val="center"/>
      </w:pPr>
      <w:r>
        <w:rPr>
          <w:b/>
          <w:sz w:val="28"/>
          <w:szCs w:val="28"/>
        </w:rPr>
        <w:t>Российская Федерация</w:t>
      </w:r>
    </w:p>
    <w:p w:rsidR="00CC3CFA" w:rsidRDefault="00CC3CFA" w:rsidP="00CC3C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Чудовский район</w:t>
      </w:r>
    </w:p>
    <w:p w:rsidR="00CC3CFA" w:rsidRDefault="00CC3CFA" w:rsidP="00CC3CFA">
      <w:pPr>
        <w:spacing w:line="120" w:lineRule="exact"/>
        <w:jc w:val="center"/>
        <w:rPr>
          <w:b/>
          <w:sz w:val="28"/>
          <w:szCs w:val="28"/>
        </w:rPr>
      </w:pPr>
    </w:p>
    <w:p w:rsidR="00CC3CFA" w:rsidRDefault="00CC3CFA" w:rsidP="00CC3CFA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ГРУЗИНСКОГО  СЕЛЬСКОГО ПОСЕЛЕНИЯ</w:t>
      </w:r>
    </w:p>
    <w:p w:rsidR="00CC3CFA" w:rsidRDefault="00CC3CFA" w:rsidP="00CC3CFA">
      <w:pPr>
        <w:spacing w:line="120" w:lineRule="exact"/>
        <w:jc w:val="center"/>
        <w:rPr>
          <w:b/>
          <w:spacing w:val="100"/>
          <w:sz w:val="28"/>
          <w:szCs w:val="28"/>
        </w:rPr>
      </w:pPr>
    </w:p>
    <w:p w:rsidR="00CC3CFA" w:rsidRDefault="00CC3CFA" w:rsidP="00CC3CFA">
      <w:pPr>
        <w:jc w:val="center"/>
        <w:rPr>
          <w:b/>
        </w:rPr>
      </w:pPr>
      <w:r>
        <w:rPr>
          <w:sz w:val="32"/>
          <w:szCs w:val="32"/>
        </w:rPr>
        <w:t>РЕШЕНИЕ</w:t>
      </w:r>
    </w:p>
    <w:p w:rsidR="00CC3CFA" w:rsidRDefault="00CC3CFA" w:rsidP="00CC3CFA">
      <w:pPr>
        <w:jc w:val="both"/>
        <w:rPr>
          <w:sz w:val="28"/>
          <w:szCs w:val="28"/>
        </w:rPr>
      </w:pPr>
    </w:p>
    <w:p w:rsidR="00CC3CFA" w:rsidRDefault="00E223FC" w:rsidP="00CC3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27.02.2024 </w:t>
      </w:r>
      <w:r w:rsidR="00CC3CFA">
        <w:rPr>
          <w:sz w:val="28"/>
          <w:szCs w:val="28"/>
        </w:rPr>
        <w:t>№</w:t>
      </w:r>
      <w:r>
        <w:rPr>
          <w:sz w:val="28"/>
          <w:szCs w:val="28"/>
        </w:rPr>
        <w:t xml:space="preserve"> 178</w:t>
      </w:r>
    </w:p>
    <w:p w:rsidR="00CC3CFA" w:rsidRDefault="00CC3CFA" w:rsidP="00CC3CF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CC3CFA" w:rsidRDefault="00CC3CFA" w:rsidP="00CC3CFA">
      <w:pPr>
        <w:jc w:val="center"/>
        <w:rPr>
          <w:sz w:val="28"/>
          <w:szCs w:val="28"/>
        </w:rPr>
      </w:pPr>
    </w:p>
    <w:p w:rsidR="00652F57" w:rsidRPr="00652F57" w:rsidRDefault="00652F57" w:rsidP="00652F57">
      <w:pPr>
        <w:spacing w:line="240" w:lineRule="exact"/>
        <w:jc w:val="center"/>
        <w:rPr>
          <w:b/>
          <w:bCs/>
          <w:sz w:val="28"/>
          <w:szCs w:val="28"/>
        </w:rPr>
      </w:pPr>
      <w:r w:rsidRPr="00D13E84">
        <w:rPr>
          <w:b/>
          <w:bCs/>
          <w:sz w:val="28"/>
          <w:szCs w:val="28"/>
        </w:rPr>
        <w:t>О внесении изменений в</w:t>
      </w:r>
      <w:r w:rsidR="0056698B" w:rsidRPr="0056698B">
        <w:rPr>
          <w:b/>
          <w:bCs/>
          <w:sz w:val="28"/>
          <w:szCs w:val="28"/>
        </w:rPr>
        <w:t xml:space="preserve"> </w:t>
      </w:r>
      <w:r w:rsidRPr="00D13E84">
        <w:rPr>
          <w:b/>
          <w:sz w:val="28"/>
          <w:szCs w:val="28"/>
        </w:rPr>
        <w:t xml:space="preserve">Положение о дополнительном </w:t>
      </w:r>
      <w:r>
        <w:rPr>
          <w:b/>
          <w:sz w:val="28"/>
          <w:szCs w:val="28"/>
        </w:rPr>
        <w:br/>
        <w:t xml:space="preserve">пенсионном обеспечении лиц, </w:t>
      </w:r>
      <w:r w:rsidRPr="00D13E84">
        <w:rPr>
          <w:b/>
          <w:sz w:val="28"/>
          <w:szCs w:val="28"/>
        </w:rPr>
        <w:t xml:space="preserve">осуществлявших полномочия </w:t>
      </w:r>
      <w:r>
        <w:rPr>
          <w:b/>
          <w:sz w:val="28"/>
          <w:szCs w:val="28"/>
        </w:rPr>
        <w:br/>
      </w:r>
      <w:r w:rsidRPr="00D13E84">
        <w:rPr>
          <w:b/>
          <w:sz w:val="28"/>
          <w:szCs w:val="28"/>
        </w:rPr>
        <w:t xml:space="preserve">депутата, члена выборного органа местного самоуправления, </w:t>
      </w:r>
      <w:r>
        <w:rPr>
          <w:b/>
          <w:sz w:val="28"/>
          <w:szCs w:val="28"/>
        </w:rPr>
        <w:br/>
      </w:r>
      <w:r w:rsidRPr="00D13E84">
        <w:rPr>
          <w:b/>
          <w:sz w:val="28"/>
          <w:szCs w:val="28"/>
        </w:rPr>
        <w:t xml:space="preserve">выборного должностного лица местного самоуправления на </w:t>
      </w:r>
      <w:r>
        <w:rPr>
          <w:b/>
          <w:sz w:val="28"/>
          <w:szCs w:val="28"/>
        </w:rPr>
        <w:br/>
      </w:r>
      <w:r w:rsidRPr="00D13E84">
        <w:rPr>
          <w:b/>
          <w:sz w:val="28"/>
          <w:szCs w:val="28"/>
        </w:rPr>
        <w:t xml:space="preserve">постоянной (штатной) основе в органах местного самоуправления </w:t>
      </w:r>
      <w:r>
        <w:rPr>
          <w:b/>
          <w:sz w:val="28"/>
          <w:szCs w:val="28"/>
        </w:rPr>
        <w:br/>
        <w:t xml:space="preserve">Грузинского сельского поселения </w:t>
      </w:r>
    </w:p>
    <w:p w:rsidR="00CC3CFA" w:rsidRDefault="00CC3CFA" w:rsidP="00E223FC">
      <w:pPr>
        <w:jc w:val="center"/>
        <w:rPr>
          <w:b/>
          <w:sz w:val="28"/>
          <w:szCs w:val="28"/>
        </w:rPr>
      </w:pPr>
    </w:p>
    <w:p w:rsidR="00554BF6" w:rsidRPr="00BC4995" w:rsidRDefault="00554BF6" w:rsidP="00E223FC">
      <w:pPr>
        <w:jc w:val="center"/>
        <w:rPr>
          <w:b/>
          <w:sz w:val="28"/>
          <w:szCs w:val="28"/>
        </w:rPr>
      </w:pPr>
    </w:p>
    <w:p w:rsidR="00652F57" w:rsidRPr="00B9039C" w:rsidRDefault="00652F57" w:rsidP="00652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Федерального закона от 12 декабря 2023 года </w:t>
      </w:r>
      <w:r>
        <w:rPr>
          <w:sz w:val="28"/>
          <w:szCs w:val="28"/>
        </w:rPr>
        <w:br/>
        <w:t xml:space="preserve">№ 565-ФЗ «О занятости населения в Российской Федерации» и на основании решения Совета депутатов Грузинского сельского поселения  от 27.12.2023 № 173 «Об оплате труда и материальном стимулировании в органах местного самоуправления  Грузинского сельского поселения» Совет депутатов Грузинского сельского поселения </w:t>
      </w:r>
      <w:r>
        <w:rPr>
          <w:b/>
          <w:sz w:val="28"/>
          <w:szCs w:val="28"/>
        </w:rPr>
        <w:t>РЕШИЛ</w:t>
      </w:r>
      <w:r w:rsidRPr="009C22DD">
        <w:rPr>
          <w:b/>
          <w:sz w:val="28"/>
          <w:szCs w:val="28"/>
        </w:rPr>
        <w:t>:</w:t>
      </w:r>
    </w:p>
    <w:p w:rsidR="00652F57" w:rsidRDefault="00652F57" w:rsidP="00652F57">
      <w:pPr>
        <w:tabs>
          <w:tab w:val="left" w:pos="709"/>
          <w:tab w:val="left" w:pos="2338"/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6698B" w:rsidRPr="00566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дополнительном пенсионном обеспечении лиц, осуществлявших </w:t>
      </w:r>
      <w:r w:rsidRPr="008D7BF6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</w:t>
      </w:r>
      <w:r>
        <w:rPr>
          <w:sz w:val="28"/>
          <w:szCs w:val="28"/>
        </w:rPr>
        <w:t xml:space="preserve">в органах местного самоуправления </w:t>
      </w:r>
      <w:r w:rsidR="000B4F4B">
        <w:rPr>
          <w:sz w:val="28"/>
          <w:szCs w:val="28"/>
        </w:rPr>
        <w:t>Грузинского сельского поселения</w:t>
      </w:r>
      <w:r>
        <w:rPr>
          <w:sz w:val="28"/>
          <w:szCs w:val="28"/>
        </w:rPr>
        <w:t>»</w:t>
      </w:r>
      <w:r w:rsidR="000B4F4B">
        <w:rPr>
          <w:sz w:val="28"/>
          <w:szCs w:val="28"/>
        </w:rPr>
        <w:t>, утвержденное решением Совета депутатов Грузинского сельского поселения  от 15.11.</w:t>
      </w:r>
      <w:r>
        <w:rPr>
          <w:sz w:val="28"/>
          <w:szCs w:val="28"/>
        </w:rPr>
        <w:t xml:space="preserve"> 2016 года</w:t>
      </w:r>
      <w:r w:rsidR="000B4F4B">
        <w:rPr>
          <w:sz w:val="28"/>
          <w:szCs w:val="28"/>
        </w:rPr>
        <w:t>№ 75</w:t>
      </w:r>
      <w:r>
        <w:rPr>
          <w:sz w:val="28"/>
          <w:szCs w:val="28"/>
        </w:rPr>
        <w:t xml:space="preserve"> (далее – Положение), следующие изменения:</w:t>
      </w:r>
    </w:p>
    <w:p w:rsidR="00652F57" w:rsidRDefault="00652F57" w:rsidP="00652F57">
      <w:pPr>
        <w:tabs>
          <w:tab w:val="left" w:pos="709"/>
          <w:tab w:val="left" w:pos="2338"/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пункте 2.1 раздела 2 Положения слова «</w:t>
      </w:r>
      <w:r w:rsidRPr="00DC0B52">
        <w:rPr>
          <w:sz w:val="28"/>
          <w:szCs w:val="28"/>
        </w:rPr>
        <w:t xml:space="preserve">к пенсии, досрочно оформленной в соответствии </w:t>
      </w:r>
      <w:r w:rsidRPr="000B4F4B">
        <w:rPr>
          <w:sz w:val="28"/>
          <w:szCs w:val="28"/>
        </w:rPr>
        <w:t xml:space="preserve">с </w:t>
      </w:r>
      <w:hyperlink r:id="rId10" w:history="1">
        <w:r w:rsidRPr="000B4F4B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8F59DC">
        <w:rPr>
          <w:sz w:val="28"/>
          <w:szCs w:val="28"/>
        </w:rPr>
        <w:t xml:space="preserve"> Р</w:t>
      </w:r>
      <w:r w:rsidRPr="00DC0B52">
        <w:rPr>
          <w:sz w:val="28"/>
          <w:szCs w:val="28"/>
        </w:rPr>
        <w:t>оссийской Федерации от 19 апреля 1991 года № 1032-1 «О занятости населения в Российской Федерации»</w:t>
      </w:r>
      <w:r>
        <w:rPr>
          <w:sz w:val="28"/>
          <w:szCs w:val="28"/>
        </w:rPr>
        <w:t xml:space="preserve">» словами «к пенсии на период до наступления возраста, дающего право на страховую пенсию по старости, в том числе назначаемую досрочно, </w:t>
      </w:r>
      <w:r w:rsidRPr="00D351A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12 декабря 2023 года № 565-ФЗ «О занятости населения в Российской Федерации».»;</w:t>
      </w:r>
    </w:p>
    <w:p w:rsidR="00652F57" w:rsidRDefault="00652F57" w:rsidP="00652F57">
      <w:pPr>
        <w:tabs>
          <w:tab w:val="left" w:pos="709"/>
          <w:tab w:val="left" w:pos="2338"/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раздел 3 Положения в следующей редакции:</w:t>
      </w:r>
    </w:p>
    <w:p w:rsidR="00652F57" w:rsidRPr="008D4007" w:rsidRDefault="00652F57" w:rsidP="00652F57">
      <w:pPr>
        <w:autoSpaceDE w:val="0"/>
        <w:autoSpaceDN w:val="0"/>
        <w:adjustRightInd w:val="0"/>
        <w:spacing w:line="320" w:lineRule="exact"/>
        <w:ind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3. Размер </w:t>
      </w:r>
      <w:r>
        <w:rPr>
          <w:b/>
          <w:bCs/>
          <w:sz w:val="28"/>
          <w:szCs w:val="28"/>
        </w:rPr>
        <w:t xml:space="preserve">дополнительного пенсионного обеспечения </w:t>
      </w:r>
    </w:p>
    <w:p w:rsidR="00652F57" w:rsidRDefault="00652F57" w:rsidP="00652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Размер </w:t>
      </w:r>
      <w:r>
        <w:rPr>
          <w:bCs/>
          <w:sz w:val="28"/>
          <w:szCs w:val="28"/>
        </w:rPr>
        <w:t xml:space="preserve">дополнительного пенсионного обеспечения </w:t>
      </w:r>
      <w:r>
        <w:rPr>
          <w:sz w:val="28"/>
          <w:szCs w:val="28"/>
        </w:rPr>
        <w:t>лицам, замещавшим муниципальные должности, составляет 25 процентов месячного денежного содержания по замещаемой должности.</w:t>
      </w:r>
    </w:p>
    <w:p w:rsidR="00652F57" w:rsidRPr="00DE4D2D" w:rsidRDefault="00652F57" w:rsidP="00652F57">
      <w:pPr>
        <w:ind w:firstLine="709"/>
        <w:jc w:val="both"/>
        <w:rPr>
          <w:sz w:val="28"/>
          <w:szCs w:val="28"/>
        </w:rPr>
      </w:pPr>
      <w:r w:rsidRPr="00DE4D2D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месячного </w:t>
      </w:r>
      <w:r w:rsidRPr="00DE4D2D">
        <w:rPr>
          <w:sz w:val="28"/>
          <w:szCs w:val="28"/>
        </w:rPr>
        <w:t xml:space="preserve">денежного содержания, учитываемого при назначении и перерасчете </w:t>
      </w:r>
      <w:r>
        <w:rPr>
          <w:bCs/>
          <w:sz w:val="28"/>
          <w:szCs w:val="28"/>
        </w:rPr>
        <w:t xml:space="preserve">дополнительного пенсионного обеспечения </w:t>
      </w:r>
      <w:r>
        <w:rPr>
          <w:sz w:val="28"/>
          <w:szCs w:val="28"/>
        </w:rPr>
        <w:t>лицам, замещавшим муниципальные должности,</w:t>
      </w:r>
      <w:r w:rsidRPr="00DE4D2D">
        <w:rPr>
          <w:sz w:val="28"/>
          <w:szCs w:val="28"/>
        </w:rPr>
        <w:t xml:space="preserve"> включаются:</w:t>
      </w:r>
    </w:p>
    <w:p w:rsidR="00652F57" w:rsidRPr="00DE4D2D" w:rsidRDefault="00652F57" w:rsidP="00652F57">
      <w:pPr>
        <w:ind w:firstLine="709"/>
        <w:jc w:val="both"/>
        <w:rPr>
          <w:sz w:val="28"/>
          <w:szCs w:val="28"/>
        </w:rPr>
      </w:pPr>
      <w:r w:rsidRPr="00DE4D2D">
        <w:rPr>
          <w:sz w:val="28"/>
          <w:szCs w:val="28"/>
        </w:rPr>
        <w:lastRenderedPageBreak/>
        <w:t>1) ежемесячное денежное вознаграждение;</w:t>
      </w:r>
    </w:p>
    <w:p w:rsidR="00652F57" w:rsidRPr="00DE4D2D" w:rsidRDefault="00652F57" w:rsidP="00652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D2D">
        <w:rPr>
          <w:sz w:val="28"/>
          <w:szCs w:val="28"/>
        </w:rPr>
        <w:t>2)</w:t>
      </w:r>
      <w:r>
        <w:rPr>
          <w:sz w:val="28"/>
          <w:szCs w:val="28"/>
        </w:rPr>
        <w:t xml:space="preserve"> ежемесячная процентная надбавка за работу со сведениями, составляющими государственную тайну.</w:t>
      </w:r>
    </w:p>
    <w:p w:rsidR="00652F57" w:rsidRDefault="00652F57" w:rsidP="00652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Перерасчет </w:t>
      </w:r>
      <w:r>
        <w:rPr>
          <w:bCs/>
          <w:sz w:val="28"/>
          <w:szCs w:val="28"/>
        </w:rPr>
        <w:t xml:space="preserve">дополнительного пенсионного обеспечения производится </w:t>
      </w:r>
      <w:r>
        <w:rPr>
          <w:sz w:val="28"/>
          <w:szCs w:val="28"/>
        </w:rPr>
        <w:t>в случае изменения размера месячного денежного содержания по соответствующей муниципальной должности и составляет 25 процентов месячного денежного содержания по соответствующей муниципальной должности с учетом последних изменений.»;</w:t>
      </w:r>
    </w:p>
    <w:p w:rsidR="00652F57" w:rsidRDefault="00652F57" w:rsidP="00652F5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заменить в абзаце девятом пункта 5.2 раздела 5 Положения слова «об оплате труда в органах местного самоуправления» словами «об оплате труда и материальном стимулировании в орга</w:t>
      </w:r>
      <w:r w:rsidR="000B4F4B">
        <w:rPr>
          <w:sz w:val="28"/>
          <w:szCs w:val="28"/>
        </w:rPr>
        <w:t>нах местного самоуправления Грузинского сельского поселения</w:t>
      </w:r>
      <w:r>
        <w:rPr>
          <w:sz w:val="28"/>
          <w:szCs w:val="28"/>
        </w:rPr>
        <w:t>»;</w:t>
      </w:r>
    </w:p>
    <w:p w:rsidR="003C0E33" w:rsidRDefault="003C0E33" w:rsidP="00652F5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заменить в абзаце первом пункта 5.3. раздела 5 Положения  слова «</w:t>
      </w:r>
      <w:r w:rsidRPr="00404AD8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404AD8">
        <w:rPr>
          <w:sz w:val="28"/>
          <w:szCs w:val="28"/>
        </w:rPr>
        <w:t>ятидневный срок</w:t>
      </w:r>
      <w:r>
        <w:rPr>
          <w:sz w:val="28"/>
          <w:szCs w:val="28"/>
        </w:rPr>
        <w:t>» словами «в течение 5 календарных дней»;</w:t>
      </w:r>
    </w:p>
    <w:p w:rsidR="003C0E33" w:rsidRDefault="003C0E33" w:rsidP="00652F5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заменить в абзаце третьем пункта 5.3. раздела 5 Положения слова «</w:t>
      </w:r>
      <w:r w:rsidRPr="00924F86">
        <w:rPr>
          <w:sz w:val="28"/>
          <w:szCs w:val="28"/>
        </w:rPr>
        <w:t>в тридцатидневный срок</w:t>
      </w:r>
      <w:r>
        <w:rPr>
          <w:sz w:val="28"/>
          <w:szCs w:val="28"/>
        </w:rPr>
        <w:t>» словами «в течение 30 календарных дней»;</w:t>
      </w:r>
    </w:p>
    <w:p w:rsidR="003C0E33" w:rsidRDefault="003C0E33" w:rsidP="00652F5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заменить в абзаце восьмом пункта 5.3. раздела 5 Положения слова «</w:t>
      </w:r>
      <w:r w:rsidRPr="00404AD8">
        <w:rPr>
          <w:sz w:val="28"/>
          <w:szCs w:val="28"/>
        </w:rPr>
        <w:t>в трехдневный срок</w:t>
      </w:r>
      <w:r>
        <w:rPr>
          <w:sz w:val="28"/>
          <w:szCs w:val="28"/>
        </w:rPr>
        <w:t>»  словами «в течение 3 календарных дней»;</w:t>
      </w:r>
    </w:p>
    <w:p w:rsidR="003C0E33" w:rsidRDefault="003C0E33" w:rsidP="00652F5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1.7.заменить в абзаце девятом пункта 5.3. раздела 5 Положения слова «</w:t>
      </w:r>
      <w:r w:rsidRPr="00DD5265">
        <w:rPr>
          <w:sz w:val="28"/>
          <w:szCs w:val="28"/>
        </w:rPr>
        <w:t>в пятидневный срок</w:t>
      </w:r>
      <w:r>
        <w:rPr>
          <w:sz w:val="28"/>
          <w:szCs w:val="28"/>
        </w:rPr>
        <w:t>» словами «в течение 5 календарных дней»;</w:t>
      </w:r>
    </w:p>
    <w:p w:rsidR="003C0E33" w:rsidRDefault="003C0E33" w:rsidP="00652F5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1.8.заменить в абзаце двенадцатом пункта 5.3. раздела 5 Положения слова «</w:t>
      </w:r>
      <w:r w:rsidRPr="00391A0A">
        <w:rPr>
          <w:sz w:val="28"/>
          <w:szCs w:val="28"/>
        </w:rPr>
        <w:t>в трехдневный срок</w:t>
      </w:r>
      <w:r>
        <w:rPr>
          <w:sz w:val="28"/>
          <w:szCs w:val="28"/>
        </w:rPr>
        <w:t>» словами « в течение 3 календарных дней»;</w:t>
      </w:r>
    </w:p>
    <w:p w:rsidR="003C0E33" w:rsidRDefault="003C0E33" w:rsidP="00652F5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1.9.заменить в абзаце  тринадцатом  пункта 5.3. раздела 5 Положения слова «</w:t>
      </w:r>
      <w:r w:rsidRPr="00391A0A">
        <w:rPr>
          <w:sz w:val="28"/>
          <w:szCs w:val="28"/>
        </w:rPr>
        <w:t>в тридцатидневный срок</w:t>
      </w:r>
      <w:r>
        <w:rPr>
          <w:sz w:val="28"/>
          <w:szCs w:val="28"/>
        </w:rPr>
        <w:t>» словами «в течение 30 календарных дней»;</w:t>
      </w:r>
    </w:p>
    <w:p w:rsidR="003C0E33" w:rsidRDefault="003C0E33" w:rsidP="00652F5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заменить в абзаце первом пункта 5.11. раздела 5 Положения слова «</w:t>
      </w:r>
      <w:r w:rsidR="00554BF6" w:rsidRPr="00404AD8">
        <w:rPr>
          <w:sz w:val="28"/>
          <w:szCs w:val="28"/>
        </w:rPr>
        <w:t>в десятидневный срок</w:t>
      </w:r>
      <w:r w:rsidR="00554BF6">
        <w:rPr>
          <w:sz w:val="28"/>
          <w:szCs w:val="28"/>
        </w:rPr>
        <w:t>» словами «в течение 10 календарных дней»;</w:t>
      </w:r>
    </w:p>
    <w:p w:rsidR="00CC3CFA" w:rsidRPr="00BC4995" w:rsidRDefault="00554BF6" w:rsidP="00934A3C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652F57" w:rsidRPr="00EF0B7B">
        <w:rPr>
          <w:sz w:val="28"/>
          <w:szCs w:val="28"/>
        </w:rPr>
        <w:t xml:space="preserve">. в приложении 1 к Положению в форме заявления во втором абзаце заменить слова «Федерального </w:t>
      </w:r>
      <w:hyperlink r:id="rId11" w:history="1">
        <w:r w:rsidR="00652F57" w:rsidRPr="00EF0B7B">
          <w:rPr>
            <w:sz w:val="28"/>
            <w:szCs w:val="28"/>
          </w:rPr>
          <w:t>закона</w:t>
        </w:r>
      </w:hyperlink>
      <w:r w:rsidR="00652F57" w:rsidRPr="00EF0B7B">
        <w:rPr>
          <w:sz w:val="28"/>
          <w:szCs w:val="28"/>
        </w:rPr>
        <w:t xml:space="preserve"> от 19 апреля 1991 года № 1032-1 «О занятости населения в Российской Федерации»» словами «Федерального закона от 12 декабря 2023 года № 565-ФЗ «О занятости населения в Российской Федерации» (до 01.01.2024 – на основании Закона Российской Федерации от 19 апреля 1991 года № 1032-1 «О занятости населения вРоссийской Федерации»)»</w:t>
      </w:r>
      <w:r w:rsidR="00652F57">
        <w:rPr>
          <w:sz w:val="28"/>
          <w:szCs w:val="28"/>
        </w:rPr>
        <w:t>.</w:t>
      </w:r>
    </w:p>
    <w:p w:rsidR="00B258EC" w:rsidRDefault="001E0E06" w:rsidP="00B25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«Официальный вестник Грузинского сельского поселения» и разместить на официальном сайте Администрации  Грузинского сельского поселения.</w:t>
      </w:r>
    </w:p>
    <w:p w:rsidR="001E0E06" w:rsidRPr="006213F2" w:rsidRDefault="001E0E06" w:rsidP="001E0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13F2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>с даты официального опубликования и распространяется на правоотношения, возникшие с 1 января 2024 года.</w:t>
      </w:r>
    </w:p>
    <w:p w:rsidR="00387E1C" w:rsidRDefault="00387E1C" w:rsidP="00E223FC">
      <w:pPr>
        <w:spacing w:line="240" w:lineRule="exact"/>
        <w:ind w:left="811"/>
        <w:jc w:val="both"/>
      </w:pPr>
    </w:p>
    <w:p w:rsidR="00E223FC" w:rsidRDefault="00E223FC" w:rsidP="00E223FC">
      <w:pPr>
        <w:spacing w:line="240" w:lineRule="exact"/>
        <w:ind w:left="811"/>
        <w:jc w:val="both"/>
      </w:pPr>
    </w:p>
    <w:p w:rsidR="00E223FC" w:rsidRPr="00E223FC" w:rsidRDefault="00E223FC" w:rsidP="00B258EC">
      <w:pPr>
        <w:spacing w:line="240" w:lineRule="exact"/>
        <w:jc w:val="both"/>
      </w:pPr>
      <w:bookmarkStart w:id="0" w:name="_GoBack"/>
      <w:bookmarkEnd w:id="0"/>
    </w:p>
    <w:tbl>
      <w:tblPr>
        <w:tblW w:w="9669" w:type="dxa"/>
        <w:tblInd w:w="-63" w:type="dxa"/>
        <w:tblLook w:val="04A0"/>
      </w:tblPr>
      <w:tblGrid>
        <w:gridCol w:w="4566"/>
        <w:gridCol w:w="5103"/>
      </w:tblGrid>
      <w:tr w:rsidR="00E223FC" w:rsidTr="006F3410">
        <w:trPr>
          <w:trHeight w:val="1407"/>
        </w:trPr>
        <w:tc>
          <w:tcPr>
            <w:tcW w:w="4566" w:type="dxa"/>
          </w:tcPr>
          <w:p w:rsidR="00E223FC" w:rsidRDefault="00E223FC" w:rsidP="006F3410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Глава  Грузинского</w:t>
            </w:r>
          </w:p>
          <w:p w:rsidR="00E223FC" w:rsidRDefault="00E223FC" w:rsidP="006F3410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сельского поселения</w:t>
            </w:r>
          </w:p>
          <w:p w:rsidR="00E223FC" w:rsidRDefault="00E223FC" w:rsidP="006F3410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E223FC" w:rsidRDefault="00E223FC" w:rsidP="006F3410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E223FC" w:rsidRDefault="00E223FC" w:rsidP="006F3410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И.А. Максимов</w:t>
            </w:r>
          </w:p>
        </w:tc>
        <w:tc>
          <w:tcPr>
            <w:tcW w:w="5103" w:type="dxa"/>
          </w:tcPr>
          <w:p w:rsidR="00E223FC" w:rsidRDefault="00E223FC" w:rsidP="006F3410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Председатель Совета депутатов</w:t>
            </w:r>
          </w:p>
          <w:p w:rsidR="00E223FC" w:rsidRDefault="00E223FC" w:rsidP="006F3410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Грузинского  сельского                                                                                           </w:t>
            </w:r>
          </w:p>
          <w:p w:rsidR="00E223FC" w:rsidRDefault="00E223FC" w:rsidP="006F3410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поселения</w:t>
            </w:r>
          </w:p>
          <w:p w:rsidR="00E223FC" w:rsidRDefault="00E223FC" w:rsidP="006F3410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E223FC" w:rsidRDefault="00E223FC" w:rsidP="006F3410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Т.В. Гевейлер</w:t>
            </w:r>
          </w:p>
        </w:tc>
      </w:tr>
    </w:tbl>
    <w:p w:rsidR="003456FD" w:rsidRPr="00CC3CFA" w:rsidRDefault="003456FD" w:rsidP="00CC3CFA">
      <w:pPr>
        <w:rPr>
          <w:sz w:val="28"/>
          <w:szCs w:val="28"/>
        </w:rPr>
      </w:pPr>
    </w:p>
    <w:sectPr w:rsidR="003456FD" w:rsidRPr="00CC3CFA" w:rsidSect="00E223FC">
      <w:headerReference w:type="even" r:id="rId12"/>
      <w:headerReference w:type="default" r:id="rId13"/>
      <w:pgSz w:w="11906" w:h="16838"/>
      <w:pgMar w:top="238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42" w:rsidRDefault="00395642">
      <w:r>
        <w:separator/>
      </w:r>
    </w:p>
  </w:endnote>
  <w:endnote w:type="continuationSeparator" w:id="1">
    <w:p w:rsidR="00395642" w:rsidRDefault="0039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42" w:rsidRDefault="00395642">
      <w:r>
        <w:separator/>
      </w:r>
    </w:p>
  </w:footnote>
  <w:footnote w:type="continuationSeparator" w:id="1">
    <w:p w:rsidR="00395642" w:rsidRDefault="00395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65" w:rsidRDefault="00595E26" w:rsidP="00E56A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71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65" w:rsidRDefault="003956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65" w:rsidRDefault="00395642">
    <w:pPr>
      <w:pStyle w:val="a4"/>
    </w:pPr>
  </w:p>
  <w:p w:rsidR="00887E65" w:rsidRDefault="003956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B13"/>
    <w:multiLevelType w:val="hybridMultilevel"/>
    <w:tmpl w:val="3B0E1B72"/>
    <w:lvl w:ilvl="0" w:tplc="575600BA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F22"/>
    <w:rsid w:val="00084670"/>
    <w:rsid w:val="000B4F4B"/>
    <w:rsid w:val="001E0E06"/>
    <w:rsid w:val="003456FD"/>
    <w:rsid w:val="00387E1C"/>
    <w:rsid w:val="00395642"/>
    <w:rsid w:val="003C0E33"/>
    <w:rsid w:val="00554BF6"/>
    <w:rsid w:val="0056698B"/>
    <w:rsid w:val="00595E26"/>
    <w:rsid w:val="00652F57"/>
    <w:rsid w:val="00846534"/>
    <w:rsid w:val="008B19E2"/>
    <w:rsid w:val="008C7B93"/>
    <w:rsid w:val="00934A3C"/>
    <w:rsid w:val="00957F22"/>
    <w:rsid w:val="009C1C31"/>
    <w:rsid w:val="00A6591A"/>
    <w:rsid w:val="00B258EC"/>
    <w:rsid w:val="00CC3CFA"/>
    <w:rsid w:val="00D10CE6"/>
    <w:rsid w:val="00D57B05"/>
    <w:rsid w:val="00E223FC"/>
    <w:rsid w:val="00EF6E70"/>
    <w:rsid w:val="00F8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1E0E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46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zh-CN"/>
    </w:rPr>
  </w:style>
  <w:style w:type="paragraph" w:styleId="a4">
    <w:name w:val="header"/>
    <w:basedOn w:val="a"/>
    <w:link w:val="a5"/>
    <w:rsid w:val="00345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56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56FD"/>
  </w:style>
  <w:style w:type="paragraph" w:customStyle="1" w:styleId="ConsPlusNonformat">
    <w:name w:val="ConsPlusNonformat"/>
    <w:uiPriority w:val="99"/>
    <w:rsid w:val="003456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3456FD"/>
    <w:pPr>
      <w:spacing w:before="100" w:beforeAutospacing="1" w:after="100" w:afterAutospacing="1"/>
    </w:pPr>
  </w:style>
  <w:style w:type="character" w:styleId="a8">
    <w:name w:val="Hyperlink"/>
    <w:uiPriority w:val="99"/>
    <w:rsid w:val="00652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1E0E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46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zh-CN"/>
    </w:rPr>
  </w:style>
  <w:style w:type="paragraph" w:styleId="a4">
    <w:name w:val="header"/>
    <w:basedOn w:val="a"/>
    <w:link w:val="a5"/>
    <w:rsid w:val="00345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56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56FD"/>
  </w:style>
  <w:style w:type="paragraph" w:customStyle="1" w:styleId="ConsPlusNonformat">
    <w:name w:val="ConsPlusNonformat"/>
    <w:uiPriority w:val="99"/>
    <w:rsid w:val="003456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3456FD"/>
    <w:pPr>
      <w:spacing w:before="100" w:beforeAutospacing="1" w:after="100" w:afterAutospacing="1"/>
    </w:pPr>
  </w:style>
  <w:style w:type="character" w:styleId="a8">
    <w:name w:val="Hyperlink"/>
    <w:uiPriority w:val="99"/>
    <w:rsid w:val="00652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8E0C2E8D95B98B89264C0DA65D1B8E8747FF708AD731C8C680636477H0K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EF96CBF97FC6824702F91AF9EAD446FCF07C9B75A6F9E51C3E533B93v9uB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1CC3-8D90-4CA2-9154-B5E892C1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Gruzino1</dc:creator>
  <cp:keywords/>
  <dc:description/>
  <cp:lastModifiedBy>Пользователь</cp:lastModifiedBy>
  <cp:revision>17</cp:revision>
  <cp:lastPrinted>2024-02-28T07:42:00Z</cp:lastPrinted>
  <dcterms:created xsi:type="dcterms:W3CDTF">2023-09-04T12:38:00Z</dcterms:created>
  <dcterms:modified xsi:type="dcterms:W3CDTF">2024-02-29T09:43:00Z</dcterms:modified>
</cp:coreProperties>
</file>